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" w:after="1"/>
        <w:ind w:left="210" w:leftChars="100" w:firstLine="0" w:firstLineChars="0"/>
        <w:rPr>
          <w:rFonts w:hint="default" w:ascii="Arial" w:hAnsi="Arial" w:cs="Arial"/>
          <w:sz w:val="27"/>
          <w:u w:val="none"/>
          <w:lang w:val="fr-FR"/>
        </w:rPr>
      </w:pPr>
      <w:r>
        <w:rPr>
          <w:rFonts w:hint="default" w:ascii="Arial" w:hAnsi="Arial" w:cs="Arial"/>
          <w:w w:val="115"/>
          <w:u w:val="single"/>
        </w:rPr>
        <w:t>Dictées de la semaine</w:t>
      </w:r>
      <w:r>
        <w:rPr>
          <w:rFonts w:hint="default" w:ascii="Arial" w:hAnsi="Arial" w:cs="Arial"/>
          <w:spacing w:val="16"/>
          <w:w w:val="115"/>
          <w:u w:val="single"/>
        </w:rPr>
        <w:t xml:space="preserve"> </w:t>
      </w:r>
      <w:r>
        <w:rPr>
          <w:rFonts w:hint="default" w:ascii="Arial" w:hAnsi="Arial" w:cs="Arial"/>
          <w:w w:val="115"/>
          <w:u w:val="single"/>
          <w:lang w:val="fr-FR"/>
        </w:rPr>
        <w:t>3 - Période 4</w:t>
      </w:r>
    </w:p>
    <w:p>
      <w:pPr>
        <w:pStyle w:val="2"/>
        <w:rPr>
          <w:rFonts w:hint="default" w:ascii="Arial" w:hAnsi="Arial" w:cs="Arial"/>
          <w:sz w:val="26"/>
          <w:u w:val="none"/>
        </w:rPr>
      </w:pPr>
    </w:p>
    <w:p>
      <w:pPr>
        <w:pStyle w:val="2"/>
        <w:spacing w:before="6" w:after="1"/>
        <w:ind w:left="210" w:leftChars="100" w:firstLine="0" w:firstLineChars="0"/>
        <w:rPr>
          <w:rFonts w:hint="default" w:ascii="Arial" w:hAnsi="Arial" w:cs="Arial"/>
          <w:sz w:val="27"/>
          <w:u w:val="none"/>
          <w:lang w:val="fr-FR"/>
        </w:rPr>
      </w:pPr>
      <w:r>
        <w:rPr>
          <w:rFonts w:hint="default" w:ascii="Arial" w:hAnsi="Arial" w:cs="Arial"/>
          <w:sz w:val="27"/>
          <w:u w:val="none"/>
          <w:lang w:val="fr-FR"/>
        </w:rPr>
        <w:t>Les mots en rouge sont à donner aux enfants pendant les dictées flash.</w:t>
      </w:r>
    </w:p>
    <w:p>
      <w:pPr>
        <w:pStyle w:val="2"/>
        <w:spacing w:before="6" w:after="1"/>
        <w:ind w:left="210" w:leftChars="100" w:firstLine="0" w:firstLineChars="0"/>
        <w:rPr>
          <w:rFonts w:hint="default" w:ascii="Arial" w:hAnsi="Arial" w:cs="Arial"/>
          <w:sz w:val="27"/>
          <w:u w:val="none"/>
          <w:lang w:val="fr-FR"/>
        </w:rPr>
      </w:pPr>
      <w:r>
        <w:rPr>
          <w:rFonts w:hint="default" w:ascii="Arial" w:hAnsi="Arial" w:cs="Arial"/>
          <w:sz w:val="27"/>
          <w:u w:val="none"/>
          <w:lang w:val="fr-FR"/>
        </w:rPr>
        <w:t>1600 ans à écrire en lettres.</w:t>
      </w:r>
    </w:p>
    <w:tbl>
      <w:tblPr>
        <w:tblStyle w:val="6"/>
        <w:tblpPr w:leftFromText="180" w:rightFromText="180" w:vertAnchor="text" w:horzAnchor="page" w:tblpX="1287" w:tblpY="433"/>
        <w:tblOverlap w:val="never"/>
        <w:tblW w:w="98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9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850" w:type="dxa"/>
            <w:shd w:val="clear" w:color="auto" w:fill="E7E7E7"/>
          </w:tcPr>
          <w:p>
            <w:pPr>
              <w:pStyle w:val="7"/>
              <w:spacing w:before="1"/>
              <w:ind w:left="0"/>
              <w:rPr>
                <w:rFonts w:hint="default" w:ascii="Arial" w:hAnsi="Arial" w:cs="Arial"/>
                <w:sz w:val="27"/>
              </w:rPr>
            </w:pPr>
          </w:p>
          <w:p>
            <w:pPr>
              <w:pStyle w:val="7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D1</w:t>
            </w:r>
          </w:p>
        </w:tc>
        <w:tc>
          <w:tcPr>
            <w:tcW w:w="8970" w:type="dxa"/>
          </w:tcPr>
          <w:p>
            <w:pPr>
              <w:pStyle w:val="7"/>
              <w:spacing w:before="64" w:line="235" w:lineRule="auto"/>
              <w:ind w:right="330" w:rightChars="157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w w:val="95"/>
                <w:sz w:val="22"/>
              </w:rPr>
              <w:t xml:space="preserve">Il y a mille-six-cents ans, les peuples barbares envahirent l’actuelle </w:t>
            </w:r>
            <w:r>
              <w:rPr>
                <w:rFonts w:hint="default" w:ascii="Arial" w:hAnsi="Arial" w:cs="Arial"/>
                <w:sz w:val="22"/>
              </w:rPr>
              <w:t xml:space="preserve">France, appelée à l’époque, la </w:t>
            </w:r>
            <w:r>
              <w:rPr>
                <w:rFonts w:hint="default" w:ascii="Arial" w:hAnsi="Arial" w:cs="Arial"/>
                <w:color w:val="FF0000"/>
                <w:sz w:val="22"/>
              </w:rPr>
              <w:t>Gaule</w:t>
            </w:r>
            <w:r>
              <w:rPr>
                <w:rFonts w:hint="default" w:ascii="Arial" w:hAnsi="Arial" w:cs="Arial"/>
                <w:sz w:val="22"/>
              </w:rPr>
              <w:t>. Ces barbares étaient des guerriers.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50" w:type="dxa"/>
            <w:shd w:val="clear" w:color="auto" w:fill="CACACA"/>
          </w:tcPr>
          <w:p>
            <w:pPr>
              <w:pStyle w:val="7"/>
              <w:spacing w:before="180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D2</w:t>
            </w:r>
          </w:p>
        </w:tc>
        <w:tc>
          <w:tcPr>
            <w:tcW w:w="8970" w:type="dxa"/>
          </w:tcPr>
          <w:p>
            <w:pPr>
              <w:pStyle w:val="7"/>
              <w:spacing w:before="59"/>
              <w:ind w:right="330" w:rightChars="157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sz w:val="22"/>
              </w:rPr>
              <w:t xml:space="preserve">A cette époque, trois peuples régnaient sur la Gaule et se la partageaient. L’un d’eux était le peuple des </w:t>
            </w:r>
            <w:r>
              <w:rPr>
                <w:rFonts w:hint="default" w:ascii="Arial" w:hAnsi="Arial" w:cs="Arial"/>
                <w:color w:val="FF0000"/>
                <w:sz w:val="22"/>
              </w:rPr>
              <w:t>Francs</w:t>
            </w:r>
            <w:r>
              <w:rPr>
                <w:rFonts w:hint="default" w:ascii="Arial" w:hAnsi="Arial" w:cs="Arial"/>
                <w:sz w:val="22"/>
              </w:rPr>
              <w:t>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50" w:type="dxa"/>
            <w:shd w:val="clear" w:color="auto" w:fill="E7E7E7"/>
          </w:tcPr>
          <w:p>
            <w:pPr>
              <w:pStyle w:val="7"/>
              <w:spacing w:before="180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D3</w:t>
            </w:r>
          </w:p>
        </w:tc>
        <w:tc>
          <w:tcPr>
            <w:tcW w:w="8970" w:type="dxa"/>
          </w:tcPr>
          <w:p>
            <w:pPr>
              <w:pStyle w:val="7"/>
              <w:spacing w:before="64" w:line="235" w:lineRule="auto"/>
              <w:ind w:right="330" w:rightChars="157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color w:val="FF0000"/>
                <w:sz w:val="22"/>
              </w:rPr>
              <w:t>Clovis</w:t>
            </w:r>
            <w:r>
              <w:rPr>
                <w:rFonts w:hint="default" w:ascii="Arial" w:hAnsi="Arial" w:cs="Arial"/>
                <w:spacing w:val="-35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devint</w:t>
            </w:r>
            <w:r>
              <w:rPr>
                <w:rFonts w:hint="default" w:ascii="Arial" w:hAnsi="Arial" w:cs="Arial"/>
                <w:spacing w:val="-32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le</w:t>
            </w:r>
            <w:r>
              <w:rPr>
                <w:rFonts w:hint="default" w:ascii="Arial" w:hAnsi="Arial" w:cs="Arial"/>
                <w:spacing w:val="-44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roi</w:t>
            </w:r>
            <w:r>
              <w:rPr>
                <w:rFonts w:hint="default" w:ascii="Arial" w:hAnsi="Arial" w:cs="Arial"/>
                <w:sz w:val="22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spacing w:val="-44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des</w:t>
            </w:r>
            <w:r>
              <w:rPr>
                <w:rFonts w:hint="default" w:ascii="Arial" w:hAnsi="Arial" w:cs="Arial"/>
                <w:spacing w:val="-44"/>
                <w:sz w:val="22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2"/>
              </w:rPr>
              <w:t>Francs</w:t>
            </w:r>
            <w:r>
              <w:rPr>
                <w:rFonts w:hint="default" w:ascii="Arial" w:hAnsi="Arial" w:cs="Arial"/>
                <w:color w:val="FF0000"/>
                <w:spacing w:val="-44"/>
                <w:sz w:val="22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pacing w:val="-44"/>
                <w:sz w:val="22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à</w:t>
            </w:r>
            <w:r>
              <w:rPr>
                <w:rFonts w:hint="default" w:ascii="Arial" w:hAnsi="Arial" w:cs="Arial"/>
                <w:sz w:val="22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spacing w:val="-44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l’âge</w:t>
            </w:r>
            <w:r>
              <w:rPr>
                <w:rFonts w:hint="default" w:ascii="Arial" w:hAnsi="Arial" w:cs="Arial"/>
                <w:spacing w:val="-44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</w:t>
            </w:r>
            <w:r>
              <w:rPr>
                <w:rFonts w:hint="default" w:ascii="Arial" w:hAnsi="Arial" w:cs="Arial"/>
                <w:spacing w:val="-4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pacing w:val="-43"/>
                <w:sz w:val="22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quinze</w:t>
            </w:r>
            <w:r>
              <w:rPr>
                <w:rFonts w:hint="default" w:ascii="Arial" w:hAnsi="Arial" w:cs="Arial"/>
                <w:spacing w:val="-4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ans</w:t>
            </w:r>
            <w:r>
              <w:rPr>
                <w:rFonts w:hint="default" w:ascii="Arial" w:hAnsi="Arial" w:cs="Arial"/>
                <w:spacing w:val="-45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et</w:t>
            </w:r>
            <w:r>
              <w:rPr>
                <w:rFonts w:hint="default" w:ascii="Arial" w:hAnsi="Arial" w:cs="Arial"/>
                <w:spacing w:val="-43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provoqua</w:t>
            </w:r>
            <w:r>
              <w:rPr>
                <w:rFonts w:hint="default" w:ascii="Arial" w:hAnsi="Arial" w:cs="Arial"/>
                <w:spacing w:val="-46"/>
                <w:sz w:val="22"/>
              </w:rPr>
              <w:t xml:space="preserve"> </w:t>
            </w:r>
            <w:r>
              <w:rPr>
                <w:rFonts w:hint="default" w:ascii="Arial" w:hAnsi="Arial" w:cs="Arial"/>
                <w:spacing w:val="-46"/>
                <w:sz w:val="22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de nombreuses guerres contre ses</w:t>
            </w:r>
            <w:r>
              <w:rPr>
                <w:rFonts w:hint="default" w:ascii="Arial" w:hAnsi="Arial" w:cs="Arial"/>
                <w:spacing w:val="-19"/>
                <w:sz w:val="22"/>
              </w:rPr>
              <w:t xml:space="preserve"> </w:t>
            </w:r>
            <w:r>
              <w:rPr>
                <w:rFonts w:hint="default" w:ascii="Arial" w:hAnsi="Arial" w:cs="Arial"/>
                <w:sz w:val="22"/>
              </w:rPr>
              <w:t>voisins.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850" w:type="dxa"/>
            <w:shd w:val="clear" w:color="auto" w:fill="CACACA"/>
          </w:tcPr>
          <w:p>
            <w:pPr>
              <w:pStyle w:val="7"/>
              <w:ind w:left="0"/>
              <w:rPr>
                <w:rFonts w:hint="default" w:ascii="Arial" w:hAnsi="Arial" w:cs="Arial"/>
                <w:sz w:val="24"/>
              </w:rPr>
            </w:pPr>
          </w:p>
          <w:p>
            <w:pPr>
              <w:pStyle w:val="7"/>
              <w:ind w:left="0"/>
              <w:rPr>
                <w:rFonts w:hint="default" w:ascii="Arial" w:hAnsi="Arial" w:cs="Arial"/>
                <w:sz w:val="24"/>
              </w:rPr>
            </w:pPr>
          </w:p>
          <w:p>
            <w:pPr>
              <w:pStyle w:val="7"/>
              <w:spacing w:before="156"/>
              <w:rPr>
                <w:rFonts w:hint="default" w:ascii="Arial" w:hAnsi="Arial" w:cs="Arial"/>
                <w:b/>
                <w:sz w:val="24"/>
              </w:rPr>
            </w:pPr>
            <w:r>
              <w:rPr>
                <w:rFonts w:hint="default" w:ascii="Arial" w:hAnsi="Arial" w:cs="Arial"/>
                <w:b/>
                <w:sz w:val="24"/>
              </w:rPr>
              <w:t>Bilan</w:t>
            </w:r>
          </w:p>
        </w:tc>
        <w:tc>
          <w:tcPr>
            <w:tcW w:w="8970" w:type="dxa"/>
          </w:tcPr>
          <w:p>
            <w:pPr>
              <w:pStyle w:val="7"/>
              <w:spacing w:before="63"/>
              <w:ind w:right="330" w:rightChars="157"/>
              <w:rPr>
                <w:rFonts w:hint="default" w:ascii="Arial" w:hAnsi="Arial" w:cs="Arial"/>
                <w:b/>
                <w:sz w:val="22"/>
              </w:rPr>
            </w:pPr>
            <w:r>
              <w:rPr>
                <w:rFonts w:hint="default" w:ascii="Arial" w:hAnsi="Arial" w:cs="Arial"/>
                <w:spacing w:val="-56"/>
                <w:w w:val="100"/>
                <w:sz w:val="22"/>
                <w:u w:val="single"/>
              </w:rPr>
              <w:t xml:space="preserve"> </w:t>
            </w:r>
            <w:r>
              <w:rPr>
                <w:rFonts w:hint="default" w:ascii="Arial" w:hAnsi="Arial" w:cs="Arial"/>
                <w:b/>
                <w:w w:val="95"/>
                <w:sz w:val="22"/>
                <w:u w:val="single"/>
              </w:rPr>
              <w:t xml:space="preserve">L’histoire des </w:t>
            </w:r>
            <w:r>
              <w:rPr>
                <w:rFonts w:hint="default" w:ascii="Arial" w:hAnsi="Arial" w:cs="Arial"/>
                <w:b/>
                <w:color w:val="FF0000"/>
                <w:w w:val="95"/>
                <w:sz w:val="22"/>
                <w:u w:val="single"/>
              </w:rPr>
              <w:t>Mérovingiens</w:t>
            </w:r>
          </w:p>
          <w:p>
            <w:pPr>
              <w:pStyle w:val="7"/>
              <w:spacing w:before="12" w:line="235" w:lineRule="auto"/>
              <w:ind w:right="330" w:rightChars="157"/>
              <w:rPr>
                <w:rFonts w:hint="default" w:ascii="Arial" w:hAnsi="Arial" w:cs="Arial"/>
                <w:sz w:val="22"/>
              </w:rPr>
            </w:pPr>
            <w:r>
              <w:rPr>
                <w:rFonts w:hint="default" w:ascii="Arial" w:hAnsi="Arial" w:cs="Arial"/>
                <w:w w:val="95"/>
                <w:sz w:val="22"/>
              </w:rPr>
              <w:t>Il</w:t>
            </w:r>
            <w:r>
              <w:rPr>
                <w:rFonts w:hint="default" w:ascii="Arial" w:hAnsi="Arial" w:cs="Arial"/>
                <w:spacing w:val="-12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y</w:t>
            </w:r>
            <w:r>
              <w:rPr>
                <w:rFonts w:hint="default" w:ascii="Arial" w:hAnsi="Arial" w:cs="Arial"/>
                <w:spacing w:val="-12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a</w:t>
            </w:r>
            <w:r>
              <w:rPr>
                <w:rFonts w:hint="default" w:ascii="Arial" w:hAnsi="Arial" w:cs="Arial"/>
                <w:spacing w:val="-11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mille-six-cents</w:t>
            </w:r>
            <w:r>
              <w:rPr>
                <w:rFonts w:hint="default" w:ascii="Arial" w:hAnsi="Arial" w:cs="Arial"/>
                <w:spacing w:val="-27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ans,</w:t>
            </w:r>
            <w:r>
              <w:rPr>
                <w:rFonts w:hint="default" w:ascii="Arial" w:hAnsi="Arial" w:cs="Arial"/>
                <w:spacing w:val="-23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des</w:t>
            </w:r>
            <w:r>
              <w:rPr>
                <w:rFonts w:hint="default" w:ascii="Arial" w:hAnsi="Arial" w:cs="Arial"/>
                <w:spacing w:val="-23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peuples</w:t>
            </w:r>
            <w:r>
              <w:rPr>
                <w:rFonts w:hint="default" w:ascii="Arial" w:hAnsi="Arial" w:cs="Arial"/>
                <w:spacing w:val="-25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barbares</w:t>
            </w:r>
            <w:r>
              <w:rPr>
                <w:rFonts w:hint="default" w:ascii="Arial" w:hAnsi="Arial" w:cs="Arial"/>
                <w:spacing w:val="-23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envahirent</w:t>
            </w:r>
            <w:r>
              <w:rPr>
                <w:rFonts w:hint="default" w:ascii="Arial" w:hAnsi="Arial" w:cs="Arial"/>
                <w:spacing w:val="-26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le</w:t>
            </w:r>
            <w:r>
              <w:rPr>
                <w:rFonts w:hint="default" w:ascii="Arial" w:hAnsi="Arial" w:cs="Arial"/>
                <w:spacing w:val="-21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territoire</w:t>
            </w:r>
            <w:r>
              <w:rPr>
                <w:rFonts w:hint="default" w:ascii="Arial" w:hAnsi="Arial" w:cs="Arial"/>
                <w:spacing w:val="-27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de</w:t>
            </w:r>
            <w:r>
              <w:rPr>
                <w:rFonts w:hint="default" w:ascii="Arial" w:hAnsi="Arial" w:cs="Arial"/>
                <w:spacing w:val="-21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l’actuelle</w:t>
            </w:r>
            <w:r>
              <w:rPr>
                <w:rFonts w:hint="default" w:ascii="Arial" w:hAnsi="Arial" w:cs="Arial"/>
                <w:spacing w:val="-27"/>
                <w:w w:val="95"/>
                <w:sz w:val="22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</w:rPr>
              <w:t>Fr</w:t>
            </w:r>
            <w:r>
              <w:rPr>
                <w:rFonts w:hint="default" w:ascii="Arial" w:hAnsi="Arial" w:cs="Arial"/>
                <w:w w:val="95"/>
                <w:sz w:val="22"/>
                <w:u w:val="none"/>
              </w:rPr>
              <w:t>ance.</w:t>
            </w:r>
            <w:r>
              <w:rPr>
                <w:rFonts w:hint="default" w:ascii="Arial" w:hAnsi="Arial" w:cs="Arial"/>
                <w:spacing w:val="-23"/>
                <w:w w:val="9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u w:val="none"/>
              </w:rPr>
              <w:t>Ces</w:t>
            </w:r>
            <w:r>
              <w:rPr>
                <w:rFonts w:hint="default" w:ascii="Arial" w:hAnsi="Arial" w:cs="Arial"/>
                <w:spacing w:val="-23"/>
                <w:w w:val="9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w w:val="95"/>
                <w:sz w:val="22"/>
                <w:u w:val="none"/>
              </w:rPr>
              <w:t xml:space="preserve">barbares </w:t>
            </w:r>
            <w:r>
              <w:rPr>
                <w:rFonts w:hint="default" w:ascii="Arial" w:hAnsi="Arial" w:cs="Arial"/>
                <w:sz w:val="22"/>
                <w:u w:val="none"/>
              </w:rPr>
              <w:t>étaient</w:t>
            </w:r>
            <w:r>
              <w:rPr>
                <w:rFonts w:hint="default" w:ascii="Arial" w:hAnsi="Arial" w:cs="Arial"/>
                <w:spacing w:val="-6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des</w:t>
            </w:r>
            <w:r>
              <w:rPr>
                <w:rFonts w:hint="default" w:ascii="Arial" w:hAnsi="Arial" w:cs="Arial"/>
                <w:spacing w:val="-1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guerriers.</w:t>
            </w:r>
            <w:r>
              <w:rPr>
                <w:rFonts w:hint="default" w:ascii="Arial" w:hAnsi="Arial" w:cs="Arial"/>
                <w:spacing w:val="1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A</w:t>
            </w:r>
            <w:r>
              <w:rPr>
                <w:rFonts w:hint="default" w:ascii="Arial" w:hAnsi="Arial" w:cs="Arial"/>
                <w:spacing w:val="-1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cette</w:t>
            </w:r>
            <w:r>
              <w:rPr>
                <w:rFonts w:hint="default" w:ascii="Arial" w:hAnsi="Arial" w:cs="Arial"/>
                <w:spacing w:val="-6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époque,</w:t>
            </w:r>
            <w:r>
              <w:rPr>
                <w:rFonts w:hint="default" w:ascii="Arial" w:hAnsi="Arial" w:cs="Arial"/>
                <w:spacing w:val="-3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trois</w:t>
            </w:r>
            <w:r>
              <w:rPr>
                <w:rFonts w:hint="default" w:ascii="Arial" w:hAnsi="Arial" w:cs="Arial"/>
                <w:spacing w:val="-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peuples</w:t>
            </w:r>
            <w:r>
              <w:rPr>
                <w:rFonts w:hint="default" w:ascii="Arial" w:hAnsi="Arial" w:cs="Arial"/>
                <w:spacing w:val="-4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se</w:t>
            </w:r>
            <w:r>
              <w:rPr>
                <w:rFonts w:hint="default" w:ascii="Arial" w:hAnsi="Arial" w:cs="Arial"/>
                <w:spacing w:val="-1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partageaient</w:t>
            </w:r>
            <w:r>
              <w:rPr>
                <w:rFonts w:hint="default" w:ascii="Arial" w:hAnsi="Arial" w:cs="Arial"/>
                <w:spacing w:val="-7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la</w:t>
            </w:r>
            <w:r>
              <w:rPr>
                <w:rFonts w:hint="default" w:ascii="Arial" w:hAnsi="Arial" w:cs="Arial"/>
                <w:spacing w:val="-3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Gaule.</w:t>
            </w:r>
            <w:r>
              <w:rPr>
                <w:rFonts w:hint="default" w:ascii="Arial" w:hAnsi="Arial" w:cs="Arial"/>
                <w:spacing w:val="1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Chacun</w:t>
            </w:r>
            <w:r>
              <w:rPr>
                <w:rFonts w:hint="default" w:ascii="Arial" w:hAnsi="Arial" w:cs="Arial"/>
                <w:spacing w:val="-3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régnait</w:t>
            </w:r>
            <w:r>
              <w:rPr>
                <w:rFonts w:hint="default" w:ascii="Arial" w:hAnsi="Arial" w:cs="Arial"/>
                <w:spacing w:val="-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sur un</w:t>
            </w:r>
            <w:r>
              <w:rPr>
                <w:rFonts w:hint="default" w:ascii="Arial" w:hAnsi="Arial" w:cs="Arial"/>
                <w:sz w:val="22"/>
                <w:u w:val="none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royaume.</w:t>
            </w:r>
            <w:r>
              <w:rPr>
                <w:rFonts w:hint="default" w:ascii="Arial" w:hAnsi="Arial" w:cs="Arial"/>
                <w:spacing w:val="-30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L’un</w:t>
            </w:r>
            <w:r>
              <w:rPr>
                <w:rFonts w:hint="default" w:ascii="Arial" w:hAnsi="Arial" w:cs="Arial"/>
                <w:spacing w:val="-27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d’eux</w:t>
            </w:r>
            <w:r>
              <w:rPr>
                <w:rFonts w:hint="default" w:ascii="Arial" w:hAnsi="Arial" w:cs="Arial"/>
                <w:spacing w:val="-2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était</w:t>
            </w:r>
            <w:r>
              <w:rPr>
                <w:rFonts w:hint="default" w:ascii="Arial" w:hAnsi="Arial" w:cs="Arial"/>
                <w:spacing w:val="-28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le</w:t>
            </w:r>
            <w:r>
              <w:rPr>
                <w:rFonts w:hint="default" w:ascii="Arial" w:hAnsi="Arial" w:cs="Arial"/>
                <w:spacing w:val="-26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peuple</w:t>
            </w:r>
            <w:r>
              <w:rPr>
                <w:rFonts w:hint="default" w:ascii="Arial" w:hAnsi="Arial" w:cs="Arial"/>
                <w:spacing w:val="-27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des</w:t>
            </w:r>
            <w:r>
              <w:rPr>
                <w:rFonts w:hint="default" w:ascii="Arial" w:hAnsi="Arial" w:cs="Arial"/>
                <w:spacing w:val="-27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Francs.</w:t>
            </w:r>
            <w:r>
              <w:rPr>
                <w:rFonts w:hint="default" w:ascii="Arial" w:hAnsi="Arial" w:cs="Arial"/>
                <w:spacing w:val="-1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A</w:t>
            </w:r>
            <w:r>
              <w:rPr>
                <w:rFonts w:hint="default" w:ascii="Arial" w:hAnsi="Arial" w:cs="Arial"/>
                <w:spacing w:val="-13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quinze</w:t>
            </w:r>
            <w:r>
              <w:rPr>
                <w:rFonts w:hint="default" w:ascii="Arial" w:hAnsi="Arial" w:cs="Arial"/>
                <w:spacing w:val="-1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ans,</w:t>
            </w:r>
            <w:r>
              <w:rPr>
                <w:rFonts w:hint="default" w:ascii="Arial" w:hAnsi="Arial" w:cs="Arial"/>
                <w:spacing w:val="-14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Clovis</w:t>
            </w:r>
            <w:r>
              <w:rPr>
                <w:rFonts w:hint="default" w:ascii="Arial" w:hAnsi="Arial" w:cs="Arial"/>
                <w:spacing w:val="-17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devint</w:t>
            </w:r>
            <w:r>
              <w:rPr>
                <w:rFonts w:hint="default" w:ascii="Arial" w:hAnsi="Arial" w:cs="Arial"/>
                <w:spacing w:val="-16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le</w:t>
            </w:r>
            <w:r>
              <w:rPr>
                <w:rFonts w:hint="default" w:ascii="Arial" w:hAnsi="Arial" w:cs="Arial"/>
                <w:spacing w:val="-14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roi</w:t>
            </w:r>
            <w:r>
              <w:rPr>
                <w:rFonts w:hint="default" w:ascii="Arial" w:hAnsi="Arial" w:cs="Arial"/>
                <w:spacing w:val="-1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des</w:t>
            </w:r>
            <w:r>
              <w:rPr>
                <w:rFonts w:hint="default" w:ascii="Arial" w:hAnsi="Arial" w:cs="Arial"/>
                <w:spacing w:val="-14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Francs.</w:t>
            </w:r>
            <w:r>
              <w:rPr>
                <w:rFonts w:hint="default" w:ascii="Arial" w:hAnsi="Arial" w:cs="Arial"/>
                <w:spacing w:val="-15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Il</w:t>
            </w:r>
            <w:r>
              <w:rPr>
                <w:rFonts w:hint="default" w:ascii="Arial" w:hAnsi="Arial" w:cs="Arial"/>
                <w:spacing w:val="-16"/>
                <w:sz w:val="22"/>
                <w:u w:val="none"/>
              </w:rPr>
              <w:t xml:space="preserve"> </w:t>
            </w:r>
            <w:r>
              <w:rPr>
                <w:rFonts w:hint="default" w:ascii="Arial" w:hAnsi="Arial" w:cs="Arial"/>
                <w:sz w:val="22"/>
                <w:u w:val="none"/>
              </w:rPr>
              <w:t>provoqua de nombreuses guerres contre ses voisins. A sa mort, il é</w:t>
            </w:r>
            <w:r>
              <w:rPr>
                <w:rFonts w:hint="default" w:ascii="Arial" w:hAnsi="Arial" w:cs="Arial"/>
                <w:sz w:val="22"/>
              </w:rPr>
              <w:t>tait le chef de la plus grande partie de la Gaule.</w:t>
            </w:r>
          </w:p>
        </w:tc>
      </w:tr>
    </w:tbl>
    <w:p>
      <w:pPr>
        <w:rPr>
          <w:rFonts w:hint="default" w:ascii="Arial" w:hAnsi="Arial" w:cs="Arial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rlito">
    <w:altName w:val="Yessy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ndika">
    <w:altName w:val="Yess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essy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/>
        <w:sz w:val="28"/>
        <w:szCs w:val="28"/>
        <w:lang w:val="fr-FR"/>
      </w:rPr>
    </w:pPr>
  </w:p>
  <w:p>
    <w:pPr>
      <w:pStyle w:val="4"/>
      <w:jc w:val="left"/>
      <w:rPr>
        <w:rFonts w:hint="default"/>
        <w:sz w:val="28"/>
        <w:szCs w:val="28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E49EF"/>
    <w:rsid w:val="051E49EF"/>
    <w:rsid w:val="126F2F8C"/>
    <w:rsid w:val="168E5300"/>
    <w:rsid w:val="7093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u w:val="single" w:color="000000"/>
      <w:lang w:val="fr-FR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ind w:left="144"/>
    </w:pPr>
    <w:rPr>
      <w:rFonts w:ascii="Carlito" w:hAnsi="Carlito" w:eastAsia="Carlito" w:cs="Carlito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2020-03-17T06:25:00Z</dcterms:created>
  <dc:creator>charline.jaunet</dc:creator>
  <cp:lastModifiedBy>charline.jaunet</cp:lastModifiedBy>
  <dcterms:modified xsi:type="dcterms:W3CDTF">2020-03-18T20:10:44Z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1036-11.2.0.9169</vt:lpwstr>
  </property>
</Properties>
</file>