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Verdana" w:hAnsi="Verdana" w:eastAsia="Times New Roman" w:cs="Calibri"/>
          <w:b/>
          <w:sz w:val="24"/>
          <w:szCs w:val="24"/>
          <w:lang w:eastAsia="fr-FR"/>
        </w:rPr>
      </w:pPr>
      <w:r>
        <w:rPr>
          <w:rFonts w:ascii="Verdana" w:hAnsi="Verdana" w:eastAsia="Times New Roman" w:cs="Calibri"/>
          <w:b/>
          <w:sz w:val="24"/>
          <w:szCs w:val="24"/>
          <w:lang w:eastAsia="fr-FR"/>
        </w:rPr>
        <w:t xml:space="preserve">1 - </w:t>
      </w:r>
      <w:r>
        <w:rPr>
          <w:rFonts w:hint="default" w:ascii="Verdana" w:hAnsi="Verdana" w:eastAsia="Times New Roman" w:cs="Calibri"/>
          <w:b/>
          <w:sz w:val="24"/>
          <w:szCs w:val="24"/>
          <w:lang w:val="en-US" w:eastAsia="fr-FR"/>
        </w:rPr>
        <w:t>Surligne</w:t>
      </w:r>
      <w:r>
        <w:rPr>
          <w:rFonts w:ascii="Verdana" w:hAnsi="Verdana" w:eastAsia="Times New Roman" w:cs="Calibri"/>
          <w:b/>
          <w:sz w:val="24"/>
          <w:szCs w:val="24"/>
          <w:lang w:eastAsia="fr-FR"/>
        </w:rPr>
        <w:t xml:space="preserve"> uniquement les verbes qui sont conjugués au 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4"/>
          <w:lang w:eastAsia="fr-FR"/>
        </w:rPr>
      </w:pPr>
      <w:r>
        <w:rPr>
          <w:rFonts w:ascii="Verdana" w:hAnsi="Verdana" w:eastAsia="Times New Roman" w:cs="Calibri"/>
          <w:b/>
          <w:sz w:val="24"/>
          <w:szCs w:val="24"/>
          <w:lang w:eastAsia="fr-FR"/>
        </w:rPr>
        <w:t>futur simple de l’indicatif.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4"/>
          <w:lang w:eastAsia="fr-FR"/>
        </w:rPr>
      </w:pP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je vends - il </w:t>
      </w:r>
      <w:r>
        <w:rPr>
          <w:rFonts w:ascii="Verdana" w:hAnsi="Verdana" w:eastAsia="Times New Roman" w:cs="Calibri"/>
          <w:color w:val="FF0000"/>
          <w:sz w:val="24"/>
          <w:szCs w:val="24"/>
          <w:lang w:eastAsia="fr-FR"/>
        </w:rPr>
        <w:t>ira</w:t>
      </w: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 - nous </w:t>
      </w:r>
      <w:r>
        <w:rPr>
          <w:rFonts w:ascii="Verdana" w:hAnsi="Verdana" w:eastAsia="Times New Roman" w:cs="Calibri"/>
          <w:color w:val="FF0000"/>
          <w:sz w:val="24"/>
          <w:szCs w:val="24"/>
          <w:lang w:eastAsia="fr-FR"/>
        </w:rPr>
        <w:t>regarderons</w:t>
      </w: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 - tu as compris - ils </w:t>
      </w:r>
      <w:r>
        <w:rPr>
          <w:rFonts w:ascii="Verdana" w:hAnsi="Verdana" w:eastAsia="Times New Roman" w:cs="Calibri"/>
          <w:color w:val="FF0000"/>
          <w:sz w:val="24"/>
          <w:szCs w:val="24"/>
          <w:lang w:eastAsia="fr-FR"/>
        </w:rPr>
        <w:t>observeront</w:t>
      </w: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 - vous aviez trouvé - vous</w:t>
      </w:r>
      <w:r>
        <w:rPr>
          <w:rFonts w:ascii="Verdana" w:hAnsi="Verdana" w:eastAsia="Times New Roman" w:cs="Calibri"/>
          <w:color w:val="FF0000"/>
          <w:sz w:val="24"/>
          <w:szCs w:val="24"/>
          <w:lang w:eastAsia="fr-FR"/>
        </w:rPr>
        <w:t xml:space="preserve"> finirez</w:t>
      </w: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 - tu </w:t>
      </w:r>
      <w:r>
        <w:rPr>
          <w:rFonts w:ascii="Verdana" w:hAnsi="Verdana" w:eastAsia="Times New Roman" w:cs="Calibri"/>
          <w:color w:val="FF0000"/>
          <w:sz w:val="24"/>
          <w:szCs w:val="24"/>
          <w:lang w:eastAsia="fr-FR"/>
        </w:rPr>
        <w:t>voudras</w:t>
      </w: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 - nous </w:t>
      </w:r>
      <w:r>
        <w:rPr>
          <w:rFonts w:ascii="Verdana" w:hAnsi="Verdana" w:eastAsia="Times New Roman" w:cs="Calibri"/>
          <w:color w:val="FF0000"/>
          <w:sz w:val="24"/>
          <w:szCs w:val="24"/>
          <w:lang w:eastAsia="fr-FR"/>
        </w:rPr>
        <w:t>pourrons</w:t>
      </w: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 - vous voyez - nous oublions - elle </w:t>
      </w:r>
      <w:r>
        <w:rPr>
          <w:rFonts w:ascii="Verdana" w:hAnsi="Verdana" w:eastAsia="Times New Roman" w:cs="Calibri"/>
          <w:color w:val="FF0000"/>
          <w:sz w:val="24"/>
          <w:szCs w:val="24"/>
          <w:lang w:eastAsia="fr-FR"/>
        </w:rPr>
        <w:t>gagnera</w:t>
      </w: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 - elles jouèrent - vous </w:t>
      </w:r>
      <w:r>
        <w:rPr>
          <w:rFonts w:ascii="Verdana" w:hAnsi="Verdana" w:eastAsia="Times New Roman" w:cs="Calibri"/>
          <w:color w:val="FF0000"/>
          <w:sz w:val="24"/>
          <w:szCs w:val="24"/>
          <w:lang w:eastAsia="fr-FR"/>
        </w:rPr>
        <w:t>publierez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4"/>
          <w:lang w:eastAsia="fr-FR"/>
        </w:rPr>
      </w:pPr>
    </w:p>
    <w:p>
      <w:pPr>
        <w:spacing w:after="0" w:line="360" w:lineRule="auto"/>
        <w:rPr>
          <w:rFonts w:ascii="Verdana" w:hAnsi="Verdana" w:eastAsia="Times New Roman" w:cs="Calibri"/>
          <w:b/>
          <w:sz w:val="24"/>
          <w:szCs w:val="24"/>
          <w:lang w:eastAsia="fr-FR"/>
        </w:rPr>
      </w:pPr>
      <w:r>
        <w:rPr>
          <w:rFonts w:ascii="Verdana" w:hAnsi="Verdana" w:eastAsia="Times New Roman" w:cs="Calibri"/>
          <w:b/>
          <w:sz w:val="24"/>
          <w:szCs w:val="24"/>
          <w:lang w:eastAsia="fr-FR"/>
        </w:rPr>
        <w:t xml:space="preserve">2 - Conjugue les verbes </w:t>
      </w:r>
      <w:r>
        <w:rPr>
          <w:rFonts w:ascii="Verdana" w:hAnsi="Verdana" w:eastAsia="Times New Roman" w:cs="Calibri"/>
          <w:sz w:val="24"/>
          <w:szCs w:val="24"/>
          <w:u w:val="single"/>
          <w:lang w:eastAsia="fr-FR"/>
        </w:rPr>
        <w:t>parler</w:t>
      </w:r>
      <w:r>
        <w:rPr>
          <w:rFonts w:ascii="Verdana" w:hAnsi="Verdana" w:eastAsia="Times New Roman" w:cs="Calibri"/>
          <w:b/>
          <w:sz w:val="24"/>
          <w:szCs w:val="24"/>
          <w:lang w:eastAsia="fr-FR"/>
        </w:rPr>
        <w:t xml:space="preserve"> et </w:t>
      </w:r>
      <w:r>
        <w:rPr>
          <w:rFonts w:ascii="Verdana" w:hAnsi="Verdana" w:eastAsia="Times New Roman" w:cs="Calibri"/>
          <w:sz w:val="24"/>
          <w:szCs w:val="24"/>
          <w:u w:val="single"/>
          <w:lang w:eastAsia="fr-FR"/>
        </w:rPr>
        <w:t>rougir</w:t>
      </w:r>
      <w:r>
        <w:rPr>
          <w:rFonts w:ascii="Verdana" w:hAnsi="Verdana" w:eastAsia="Times New Roman" w:cs="Calibri"/>
          <w:b/>
          <w:sz w:val="24"/>
          <w:szCs w:val="24"/>
          <w:lang w:eastAsia="fr-FR"/>
        </w:rPr>
        <w:t xml:space="preserve"> au futur simple de l’indicatif.</w:t>
      </w:r>
    </w:p>
    <w:p>
      <w:pPr>
        <w:spacing w:after="0" w:line="360" w:lineRule="auto"/>
        <w:rPr>
          <w:rFonts w:ascii="Maiandra GD" w:hAnsi="Maiandra GD" w:eastAsia="Times New Roman" w:cs="Calibri"/>
          <w:b/>
          <w:sz w:val="24"/>
          <w:szCs w:val="24"/>
          <w:lang w:eastAsia="fr-FR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991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i/>
                <w:sz w:val="24"/>
                <w:szCs w:val="24"/>
                <w:lang w:eastAsia="fr-FR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b/>
                <w:sz w:val="24"/>
                <w:szCs w:val="24"/>
                <w:lang w:eastAsia="fr-FR"/>
              </w:rPr>
              <w:t>parler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b/>
                <w:sz w:val="24"/>
                <w:szCs w:val="24"/>
                <w:lang w:eastAsia="fr-FR"/>
              </w:rPr>
              <w:t>rougir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i/>
                <w:sz w:val="24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i/>
                <w:sz w:val="24"/>
                <w:szCs w:val="24"/>
                <w:lang w:eastAsia="fr-FR"/>
              </w:rPr>
              <w:t>je</w:t>
            </w:r>
          </w:p>
        </w:tc>
        <w:tc>
          <w:tcPr>
            <w:tcW w:w="2991" w:type="dxa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  <w:t>parler</w:t>
            </w:r>
            <w:r>
              <w:rPr>
                <w:rFonts w:hint="default" w:ascii="Verdana" w:hAnsi="Verdana" w:eastAsia="Times New Roman" w:cs="Calibri"/>
                <w:b/>
                <w:color w:val="FF0000"/>
                <w:sz w:val="24"/>
                <w:szCs w:val="24"/>
                <w:lang w:val="en-US" w:eastAsia="fr-FR"/>
              </w:rPr>
              <w:t>ai</w:t>
            </w:r>
          </w:p>
        </w:tc>
        <w:tc>
          <w:tcPr>
            <w:tcW w:w="2991" w:type="dxa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  <w:t>rougir</w:t>
            </w:r>
            <w:r>
              <w:rPr>
                <w:rFonts w:hint="default" w:ascii="Verdana" w:hAnsi="Verdana" w:eastAsia="Times New Roman" w:cs="Calibri"/>
                <w:b/>
                <w:color w:val="FF0000"/>
                <w:sz w:val="24"/>
                <w:szCs w:val="24"/>
                <w:lang w:val="en-US" w:eastAsia="fr-FR"/>
              </w:rPr>
              <w:t>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i/>
                <w:sz w:val="24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i/>
                <w:sz w:val="24"/>
                <w:szCs w:val="24"/>
                <w:lang w:eastAsia="fr-FR"/>
              </w:rPr>
              <w:t>tu</w:t>
            </w:r>
          </w:p>
        </w:tc>
        <w:tc>
          <w:tcPr>
            <w:tcW w:w="2991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  <w:t>parler</w:t>
            </w:r>
            <w:r>
              <w:rPr>
                <w:rFonts w:hint="default" w:ascii="Verdana" w:hAnsi="Verdana" w:eastAsia="Times New Roman" w:cs="Calibri"/>
                <w:b/>
                <w:color w:val="FF0000"/>
                <w:sz w:val="24"/>
                <w:szCs w:val="24"/>
                <w:lang w:val="en-US" w:eastAsia="fr-FR"/>
              </w:rPr>
              <w:t>as</w:t>
            </w:r>
          </w:p>
        </w:tc>
        <w:tc>
          <w:tcPr>
            <w:tcW w:w="2991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  <w:t>rougir</w:t>
            </w:r>
            <w:r>
              <w:rPr>
                <w:rFonts w:hint="default" w:ascii="Verdana" w:hAnsi="Verdana" w:eastAsia="Times New Roman" w:cs="Calibri"/>
                <w:b/>
                <w:color w:val="FF0000"/>
                <w:sz w:val="24"/>
                <w:szCs w:val="24"/>
                <w:lang w:val="en-US" w:eastAsia="fr-FR"/>
              </w:rPr>
              <w:t>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i/>
                <w:sz w:val="24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i/>
                <w:sz w:val="24"/>
                <w:szCs w:val="24"/>
                <w:lang w:eastAsia="fr-FR"/>
              </w:rPr>
              <w:t>il</w:t>
            </w:r>
          </w:p>
        </w:tc>
        <w:tc>
          <w:tcPr>
            <w:tcW w:w="2991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  <w:t>parler</w:t>
            </w:r>
            <w:r>
              <w:rPr>
                <w:rFonts w:hint="default" w:ascii="Verdana" w:hAnsi="Verdana" w:eastAsia="Times New Roman" w:cs="Calibri"/>
                <w:b/>
                <w:color w:val="FF0000"/>
                <w:sz w:val="24"/>
                <w:szCs w:val="24"/>
                <w:lang w:val="en-US" w:eastAsia="fr-FR"/>
              </w:rPr>
              <w:t>a</w:t>
            </w:r>
          </w:p>
        </w:tc>
        <w:tc>
          <w:tcPr>
            <w:tcW w:w="2991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  <w:t>rougir</w:t>
            </w:r>
            <w:r>
              <w:rPr>
                <w:rFonts w:hint="default" w:ascii="Verdana" w:hAnsi="Verdana" w:eastAsia="Times New Roman" w:cs="Calibri"/>
                <w:b/>
                <w:color w:val="FF0000"/>
                <w:sz w:val="24"/>
                <w:szCs w:val="24"/>
                <w:lang w:val="en-US" w:eastAsia="fr-F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i/>
                <w:sz w:val="24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i/>
                <w:sz w:val="24"/>
                <w:szCs w:val="24"/>
                <w:lang w:eastAsia="fr-FR"/>
              </w:rPr>
              <w:t>nous</w:t>
            </w:r>
          </w:p>
        </w:tc>
        <w:tc>
          <w:tcPr>
            <w:tcW w:w="2991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  <w:t>parler</w:t>
            </w:r>
            <w:r>
              <w:rPr>
                <w:rFonts w:hint="default" w:ascii="Verdana" w:hAnsi="Verdana" w:eastAsia="Times New Roman" w:cs="Calibri"/>
                <w:b/>
                <w:color w:val="FF0000"/>
                <w:sz w:val="24"/>
                <w:szCs w:val="24"/>
                <w:lang w:val="en-US" w:eastAsia="fr-FR"/>
              </w:rPr>
              <w:t>ons</w:t>
            </w:r>
          </w:p>
        </w:tc>
        <w:tc>
          <w:tcPr>
            <w:tcW w:w="2991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  <w:t>rougir</w:t>
            </w:r>
            <w:r>
              <w:rPr>
                <w:rFonts w:hint="default" w:ascii="Verdana" w:hAnsi="Verdana" w:eastAsia="Times New Roman" w:cs="Calibri"/>
                <w:b/>
                <w:color w:val="FF0000"/>
                <w:sz w:val="24"/>
                <w:szCs w:val="24"/>
                <w:lang w:val="en-US" w:eastAsia="fr-FR"/>
              </w:rPr>
              <w:t>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i/>
                <w:sz w:val="24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i/>
                <w:sz w:val="24"/>
                <w:szCs w:val="24"/>
                <w:lang w:eastAsia="fr-FR"/>
              </w:rPr>
              <w:t>vous</w:t>
            </w:r>
          </w:p>
        </w:tc>
        <w:tc>
          <w:tcPr>
            <w:tcW w:w="2991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  <w:t>parler</w:t>
            </w:r>
            <w:r>
              <w:rPr>
                <w:rFonts w:hint="default" w:ascii="Verdana" w:hAnsi="Verdana" w:eastAsia="Times New Roman" w:cs="Calibri"/>
                <w:b/>
                <w:color w:val="FF0000"/>
                <w:sz w:val="24"/>
                <w:szCs w:val="24"/>
                <w:lang w:val="en-US" w:eastAsia="fr-FR"/>
              </w:rPr>
              <w:t>ez</w:t>
            </w:r>
          </w:p>
        </w:tc>
        <w:tc>
          <w:tcPr>
            <w:tcW w:w="2991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  <w:t>rougir</w:t>
            </w:r>
            <w:r>
              <w:rPr>
                <w:rFonts w:hint="default" w:ascii="Verdana" w:hAnsi="Verdana" w:eastAsia="Times New Roman" w:cs="Calibri"/>
                <w:b/>
                <w:color w:val="FF0000"/>
                <w:sz w:val="24"/>
                <w:szCs w:val="24"/>
                <w:lang w:val="en-US" w:eastAsia="fr-FR"/>
              </w:rPr>
              <w:t>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i/>
                <w:sz w:val="24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i/>
                <w:sz w:val="24"/>
                <w:szCs w:val="24"/>
                <w:lang w:eastAsia="fr-FR"/>
              </w:rPr>
              <w:t>ils</w:t>
            </w:r>
          </w:p>
        </w:tc>
        <w:tc>
          <w:tcPr>
            <w:tcW w:w="2991" w:type="dxa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  <w:t>parler</w:t>
            </w:r>
            <w:r>
              <w:rPr>
                <w:rFonts w:hint="default" w:ascii="Verdana" w:hAnsi="Verdana" w:eastAsia="Times New Roman" w:cs="Calibri"/>
                <w:b/>
                <w:color w:val="FF0000"/>
                <w:sz w:val="24"/>
                <w:szCs w:val="24"/>
                <w:lang w:val="en-US" w:eastAsia="fr-FR"/>
              </w:rPr>
              <w:t>ont</w:t>
            </w:r>
          </w:p>
        </w:tc>
        <w:tc>
          <w:tcPr>
            <w:tcW w:w="2991" w:type="dxa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4"/>
                <w:szCs w:val="24"/>
                <w:lang w:val="en-US" w:eastAsia="fr-FR"/>
              </w:rPr>
              <w:t>rougir</w:t>
            </w:r>
            <w:r>
              <w:rPr>
                <w:rFonts w:hint="default" w:ascii="Verdana" w:hAnsi="Verdana" w:eastAsia="Times New Roman" w:cs="Calibri"/>
                <w:b/>
                <w:color w:val="FF0000"/>
                <w:sz w:val="24"/>
                <w:szCs w:val="24"/>
                <w:lang w:val="en-US" w:eastAsia="fr-FR"/>
              </w:rPr>
              <w:t>ont</w:t>
            </w:r>
          </w:p>
        </w:tc>
      </w:tr>
    </w:tbl>
    <w:p>
      <w:pPr>
        <w:numPr>
          <w:ilvl w:val="0"/>
          <w:numId w:val="0"/>
        </w:numPr>
        <w:spacing w:after="0" w:line="360" w:lineRule="auto"/>
        <w:rPr>
          <w:rFonts w:ascii="Verdana" w:hAnsi="Verdana" w:eastAsia="Times New Roman" w:cs="Calibri"/>
          <w:b/>
          <w:sz w:val="24"/>
          <w:szCs w:val="24"/>
          <w:lang w:eastAsia="fr-FR"/>
        </w:rPr>
      </w:pPr>
    </w:p>
    <w:p>
      <w:pPr>
        <w:numPr>
          <w:ilvl w:val="0"/>
          <w:numId w:val="1"/>
        </w:numPr>
        <w:spacing w:after="0" w:line="360" w:lineRule="auto"/>
        <w:rPr>
          <w:rFonts w:ascii="Verdana" w:hAnsi="Verdana" w:eastAsia="Times New Roman" w:cs="Calibri"/>
          <w:b/>
          <w:sz w:val="24"/>
          <w:szCs w:val="24"/>
          <w:lang w:eastAsia="fr-FR"/>
        </w:rPr>
      </w:pPr>
      <w:r>
        <w:rPr>
          <w:rFonts w:ascii="Verdana" w:hAnsi="Verdana" w:eastAsia="Times New Roman" w:cs="Calibri"/>
          <w:b/>
          <w:sz w:val="24"/>
          <w:szCs w:val="24"/>
          <w:lang w:eastAsia="fr-FR"/>
        </w:rPr>
        <w:t xml:space="preserve">Conjugue le verbe entre parenthèses au futur simple </w:t>
      </w:r>
    </w:p>
    <w:p>
      <w:pPr>
        <w:spacing w:after="0" w:line="360" w:lineRule="auto"/>
        <w:rPr>
          <w:rFonts w:ascii="Verdana" w:hAnsi="Verdana" w:eastAsia="Times New Roman" w:cs="Calibri"/>
          <w:b/>
          <w:sz w:val="24"/>
          <w:szCs w:val="24"/>
          <w:lang w:eastAsia="fr-FR"/>
        </w:rPr>
      </w:pPr>
      <w:r>
        <w:rPr>
          <w:rFonts w:ascii="Verdana" w:hAnsi="Verdana" w:eastAsia="Times New Roman" w:cs="Calibri"/>
          <w:b/>
          <w:sz w:val="24"/>
          <w:szCs w:val="24"/>
          <w:lang w:eastAsia="fr-FR"/>
        </w:rPr>
        <w:t>de l’indicatif.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4"/>
          <w:lang w:eastAsia="fr-FR"/>
        </w:rPr>
      </w:pP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Je (manger) </w:t>
      </w:r>
      <w:r>
        <w:rPr>
          <w:rFonts w:hint="default" w:ascii="Verdana" w:hAnsi="Verdana" w:eastAsia="Times New Roman" w:cs="Calibri"/>
          <w:color w:val="FF0000"/>
          <w:sz w:val="24"/>
          <w:szCs w:val="24"/>
          <w:lang w:val="en-US" w:eastAsia="fr-FR"/>
        </w:rPr>
        <w:t xml:space="preserve">mangerai </w:t>
      </w:r>
      <w:r>
        <w:rPr>
          <w:rFonts w:ascii="Verdana" w:hAnsi="Verdana" w:eastAsia="Times New Roman" w:cs="Calibri"/>
          <w:sz w:val="24"/>
          <w:szCs w:val="24"/>
          <w:lang w:eastAsia="fr-FR"/>
        </w:rPr>
        <w:t>plus tard.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4"/>
          <w:lang w:eastAsia="fr-FR"/>
        </w:rPr>
      </w:pPr>
      <w:r>
        <w:rPr>
          <w:rFonts w:ascii="Verdana" w:hAnsi="Verdana" w:eastAsia="Times New Roman" w:cs="Calibri"/>
          <w:sz w:val="24"/>
          <w:szCs w:val="24"/>
          <w:lang w:eastAsia="fr-FR"/>
        </w:rPr>
        <w:t>Tu (grandir)</w:t>
      </w:r>
      <w:r>
        <w:rPr>
          <w:rFonts w:hint="default" w:ascii="Verdana" w:hAnsi="Verdana" w:eastAsia="Times New Roman" w:cs="Calibri"/>
          <w:sz w:val="24"/>
          <w:szCs w:val="24"/>
          <w:lang w:val="en-US" w:eastAsia="fr-FR"/>
        </w:rPr>
        <w:t xml:space="preserve"> </w:t>
      </w:r>
      <w:r>
        <w:rPr>
          <w:rFonts w:hint="default" w:ascii="Verdana" w:hAnsi="Verdana" w:eastAsia="Times New Roman" w:cs="Calibri"/>
          <w:color w:val="FF0000"/>
          <w:sz w:val="24"/>
          <w:szCs w:val="24"/>
          <w:lang w:val="en-US" w:eastAsia="fr-FR"/>
        </w:rPr>
        <w:t>grandiras</w:t>
      </w:r>
      <w:r>
        <w:rPr>
          <w:rFonts w:hint="default" w:ascii="Verdana" w:hAnsi="Verdana" w:eastAsia="Times New Roman" w:cs="Calibri"/>
          <w:sz w:val="24"/>
          <w:szCs w:val="24"/>
          <w:lang w:val="en-US" w:eastAsia="fr-FR"/>
        </w:rPr>
        <w:t xml:space="preserve"> </w:t>
      </w:r>
      <w:r>
        <w:rPr>
          <w:rFonts w:ascii="Verdana" w:hAnsi="Verdana" w:eastAsia="Times New Roman" w:cs="Calibri"/>
          <w:sz w:val="24"/>
          <w:szCs w:val="24"/>
          <w:lang w:eastAsia="fr-FR"/>
        </w:rPr>
        <w:t>après tes dix ans.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4"/>
          <w:lang w:eastAsia="fr-FR"/>
        </w:rPr>
      </w:pP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Il (compter) </w:t>
      </w:r>
      <w:r>
        <w:rPr>
          <w:rFonts w:hint="default" w:ascii="Verdana" w:hAnsi="Verdana" w:eastAsia="Times New Roman" w:cs="Calibri"/>
          <w:color w:val="FF0000"/>
          <w:sz w:val="24"/>
          <w:szCs w:val="24"/>
          <w:lang w:val="en-US" w:eastAsia="fr-FR"/>
        </w:rPr>
        <w:t>comptera</w:t>
      </w: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 jusqu’à mille sans s’arrêter.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4"/>
          <w:lang w:eastAsia="fr-FR"/>
        </w:rPr>
      </w:pP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Nous (finir) </w:t>
      </w:r>
      <w:r>
        <w:rPr>
          <w:rFonts w:hint="default" w:ascii="Verdana" w:hAnsi="Verdana" w:eastAsia="Times New Roman" w:cs="Calibri"/>
          <w:color w:val="FF0000"/>
          <w:sz w:val="24"/>
          <w:szCs w:val="24"/>
          <w:lang w:val="en-US" w:eastAsia="fr-FR"/>
        </w:rPr>
        <w:t>finirons</w:t>
      </w: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 ce travail avant d’aller en sport.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4"/>
          <w:lang w:eastAsia="fr-FR"/>
        </w:rPr>
      </w:pP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Vous (parler) </w:t>
      </w:r>
      <w:r>
        <w:rPr>
          <w:rFonts w:hint="default" w:ascii="Verdana" w:hAnsi="Verdana" w:eastAsia="Times New Roman" w:cs="Calibri"/>
          <w:color w:val="FF0000"/>
          <w:sz w:val="24"/>
          <w:szCs w:val="24"/>
          <w:lang w:val="en-US" w:eastAsia="fr-FR"/>
        </w:rPr>
        <w:t>parlerez</w:t>
      </w:r>
      <w:r>
        <w:rPr>
          <w:rFonts w:hint="default" w:ascii="Verdana" w:hAnsi="Verdana" w:eastAsia="Times New Roman" w:cs="Calibri"/>
          <w:sz w:val="24"/>
          <w:szCs w:val="24"/>
          <w:lang w:val="en-US" w:eastAsia="fr-FR"/>
        </w:rPr>
        <w:t xml:space="preserve"> </w:t>
      </w:r>
      <w:r>
        <w:rPr>
          <w:rFonts w:ascii="Verdana" w:hAnsi="Verdana" w:eastAsia="Times New Roman" w:cs="Calibri"/>
          <w:sz w:val="24"/>
          <w:szCs w:val="24"/>
          <w:lang w:eastAsia="fr-FR"/>
        </w:rPr>
        <w:t>anglais après votre séjour.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4"/>
          <w:lang w:eastAsia="fr-FR"/>
        </w:rPr>
      </w:pP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Ils (applaudir) </w:t>
      </w:r>
      <w:r>
        <w:rPr>
          <w:rFonts w:hint="default" w:ascii="Verdana" w:hAnsi="Verdana" w:eastAsia="Times New Roman" w:cs="Calibri"/>
          <w:color w:val="FF0000"/>
          <w:sz w:val="24"/>
          <w:szCs w:val="24"/>
          <w:lang w:val="en-US" w:eastAsia="fr-FR"/>
        </w:rPr>
        <w:t>applaudiront</w:t>
      </w: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 après le salut des artistes.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4"/>
          <w:lang w:eastAsia="fr-FR"/>
        </w:rPr>
      </w:pPr>
      <w:r>
        <w:rPr>
          <w:rFonts w:ascii="Verdana" w:hAnsi="Verdana" w:eastAsia="Times New Roman" w:cs="Calibri"/>
          <w:sz w:val="24"/>
          <w:szCs w:val="24"/>
          <w:lang w:eastAsia="fr-FR"/>
        </w:rPr>
        <w:t>Je (remplir)</w:t>
      </w:r>
      <w:r>
        <w:rPr>
          <w:rFonts w:hint="default" w:ascii="Verdana" w:hAnsi="Verdana" w:eastAsia="Times New Roman" w:cs="Calibri"/>
          <w:sz w:val="24"/>
          <w:szCs w:val="24"/>
          <w:lang w:val="en-US" w:eastAsia="fr-FR"/>
        </w:rPr>
        <w:t xml:space="preserve"> </w:t>
      </w:r>
      <w:r>
        <w:rPr>
          <w:rFonts w:hint="default" w:ascii="Verdana" w:hAnsi="Verdana" w:eastAsia="Times New Roman" w:cs="Calibri"/>
          <w:color w:val="FF0000"/>
          <w:sz w:val="24"/>
          <w:szCs w:val="24"/>
          <w:lang w:val="en-US" w:eastAsia="fr-FR"/>
        </w:rPr>
        <w:t>remplirai</w:t>
      </w:r>
      <w:r>
        <w:rPr>
          <w:rFonts w:ascii="Verdana" w:hAnsi="Verdana" w:eastAsia="Times New Roman" w:cs="Calibri"/>
          <w:color w:val="FF0000"/>
          <w:sz w:val="24"/>
          <w:szCs w:val="24"/>
          <w:lang w:eastAsia="fr-FR"/>
        </w:rPr>
        <w:t xml:space="preserve"> </w:t>
      </w:r>
      <w:r>
        <w:rPr>
          <w:rFonts w:ascii="Verdana" w:hAnsi="Verdana" w:eastAsia="Times New Roman" w:cs="Calibri"/>
          <w:sz w:val="24"/>
          <w:szCs w:val="24"/>
          <w:lang w:eastAsia="fr-FR"/>
        </w:rPr>
        <w:t>ce verre plus tard.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4"/>
          <w:lang w:eastAsia="fr-FR"/>
        </w:rPr>
      </w:pPr>
      <w:r>
        <w:rPr>
          <w:rFonts w:ascii="Verdana" w:hAnsi="Verdana" w:eastAsia="Times New Roman" w:cs="Calibri"/>
          <w:sz w:val="24"/>
          <w:szCs w:val="24"/>
          <w:lang w:eastAsia="fr-FR"/>
        </w:rPr>
        <w:t>Tu ne (crier)</w:t>
      </w:r>
      <w:r>
        <w:rPr>
          <w:rFonts w:hint="default" w:ascii="Verdana" w:hAnsi="Verdana" w:eastAsia="Times New Roman" w:cs="Calibri"/>
          <w:sz w:val="24"/>
          <w:szCs w:val="24"/>
          <w:lang w:val="en-US" w:eastAsia="fr-FR"/>
        </w:rPr>
        <w:t xml:space="preserve"> </w:t>
      </w:r>
      <w:r>
        <w:rPr>
          <w:rFonts w:hint="default" w:ascii="Verdana" w:hAnsi="Verdana" w:eastAsia="Times New Roman" w:cs="Calibri"/>
          <w:color w:val="FF0000"/>
          <w:sz w:val="24"/>
          <w:szCs w:val="24"/>
          <w:lang w:val="en-US" w:eastAsia="fr-FR"/>
        </w:rPr>
        <w:t>cri</w:t>
      </w:r>
      <w:r>
        <w:rPr>
          <w:rFonts w:hint="default" w:ascii="Verdana" w:hAnsi="Verdana" w:eastAsia="Times New Roman" w:cs="Calibri"/>
          <w:color w:val="FF0000"/>
          <w:sz w:val="24"/>
          <w:szCs w:val="24"/>
          <w:u w:val="thick"/>
          <w:lang w:val="en-US" w:eastAsia="fr-FR"/>
        </w:rPr>
        <w:t>e</w:t>
      </w:r>
      <w:r>
        <w:rPr>
          <w:rFonts w:hint="default" w:ascii="Verdana" w:hAnsi="Verdana" w:eastAsia="Times New Roman" w:cs="Calibri"/>
          <w:color w:val="FF0000"/>
          <w:sz w:val="24"/>
          <w:szCs w:val="24"/>
          <w:lang w:val="en-US" w:eastAsia="fr-FR"/>
        </w:rPr>
        <w:t>ras</w:t>
      </w:r>
      <w:r>
        <w:rPr>
          <w:rFonts w:hint="default" w:ascii="Verdana" w:hAnsi="Verdana" w:eastAsia="Times New Roman" w:cs="Calibri"/>
          <w:sz w:val="24"/>
          <w:szCs w:val="24"/>
          <w:lang w:val="en-US" w:eastAsia="fr-FR"/>
        </w:rPr>
        <w:t xml:space="preserve"> </w:t>
      </w:r>
      <w:r>
        <w:rPr>
          <w:rFonts w:ascii="Verdana" w:hAnsi="Verdana" w:eastAsia="Times New Roman" w:cs="Calibri"/>
          <w:sz w:val="24"/>
          <w:szCs w:val="24"/>
          <w:lang w:eastAsia="fr-FR"/>
        </w:rPr>
        <w:t>pas dans les couloirs.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4"/>
          <w:lang w:eastAsia="fr-FR"/>
        </w:rPr>
      </w:pP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Elle (agir) </w:t>
      </w:r>
      <w:r>
        <w:rPr>
          <w:rFonts w:hint="default" w:ascii="Verdana" w:hAnsi="Verdana" w:eastAsia="Times New Roman" w:cs="Calibri"/>
          <w:color w:val="FF0000"/>
          <w:sz w:val="24"/>
          <w:szCs w:val="24"/>
          <w:lang w:val="en-US" w:eastAsia="fr-FR"/>
        </w:rPr>
        <w:t xml:space="preserve">agira </w:t>
      </w:r>
      <w:r>
        <w:rPr>
          <w:rFonts w:ascii="Verdana" w:hAnsi="Verdana" w:eastAsia="Times New Roman" w:cs="Calibri"/>
          <w:sz w:val="24"/>
          <w:szCs w:val="24"/>
          <w:lang w:eastAsia="fr-FR"/>
        </w:rPr>
        <w:t>avant qu’il ne soit trop tard.</w:t>
      </w:r>
    </w:p>
    <w:p>
      <w:pPr>
        <w:spacing w:after="0" w:line="360" w:lineRule="auto"/>
        <w:rPr>
          <w:rFonts w:hint="default" w:ascii="Verdana" w:hAnsi="Verdana" w:eastAsia="Times New Roman" w:cs="Calibri"/>
          <w:sz w:val="24"/>
          <w:szCs w:val="24"/>
          <w:lang w:val="en-US" w:eastAsia="fr-FR"/>
        </w:rPr>
      </w:pP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Nous (jouer) </w:t>
      </w:r>
      <w:r>
        <w:rPr>
          <w:rFonts w:hint="default" w:ascii="Verdana" w:hAnsi="Verdana" w:eastAsia="Times New Roman" w:cs="Calibri"/>
          <w:color w:val="FF0000"/>
          <w:sz w:val="24"/>
          <w:szCs w:val="24"/>
          <w:lang w:val="en-US" w:eastAsia="fr-FR"/>
        </w:rPr>
        <w:t>jou</w:t>
      </w:r>
      <w:r>
        <w:rPr>
          <w:rFonts w:hint="default" w:ascii="Verdana" w:hAnsi="Verdana" w:eastAsia="Times New Roman" w:cs="Calibri"/>
          <w:color w:val="FF0000"/>
          <w:sz w:val="24"/>
          <w:szCs w:val="24"/>
          <w:u w:val="thick"/>
          <w:lang w:val="en-US" w:eastAsia="fr-FR"/>
        </w:rPr>
        <w:t>e</w:t>
      </w:r>
      <w:r>
        <w:rPr>
          <w:rFonts w:hint="default" w:ascii="Verdana" w:hAnsi="Verdana" w:eastAsia="Times New Roman" w:cs="Calibri"/>
          <w:color w:val="FF0000"/>
          <w:sz w:val="24"/>
          <w:szCs w:val="24"/>
          <w:lang w:val="en-US" w:eastAsia="fr-FR"/>
        </w:rPr>
        <w:t>rons</w:t>
      </w:r>
      <w:r>
        <w:rPr>
          <w:rFonts w:ascii="Verdana" w:hAnsi="Verdana" w:eastAsia="Times New Roman" w:cs="Calibri"/>
          <w:sz w:val="24"/>
          <w:szCs w:val="24"/>
          <w:lang w:eastAsia="fr-FR"/>
        </w:rPr>
        <w:t xml:space="preserve"> à la balle au prisonnier</w:t>
      </w:r>
      <w:r>
        <w:rPr>
          <w:rFonts w:hint="default" w:ascii="Verdana" w:hAnsi="Verdana" w:eastAsia="Times New Roman" w:cs="Calibri"/>
          <w:sz w:val="24"/>
          <w:szCs w:val="24"/>
          <w:lang w:val="en-US" w:eastAsia="fr-FR"/>
        </w:rPr>
        <w:t>.</w:t>
      </w:r>
    </w:p>
    <w:p>
      <w:pPr>
        <w:spacing w:after="0" w:line="360" w:lineRule="auto"/>
        <w:rPr>
          <w:rFonts w:hint="default" w:ascii="Verdana" w:hAnsi="Verdana" w:eastAsia="Times New Roman" w:cs="Calibri"/>
          <w:sz w:val="24"/>
          <w:szCs w:val="24"/>
          <w:lang w:val="en-US" w:eastAsia="fr-FR"/>
        </w:rPr>
      </w:pPr>
    </w:p>
    <w:p>
      <w:pPr>
        <w:spacing w:after="0" w:line="360" w:lineRule="auto"/>
        <w:rPr>
          <w:rFonts w:hint="default" w:ascii="Verdana" w:hAnsi="Verdana" w:eastAsia="Times New Roman" w:cs="Calibri"/>
          <w:sz w:val="24"/>
          <w:szCs w:val="24"/>
          <w:lang w:val="en-US" w:eastAsia="fr-FR"/>
        </w:rPr>
        <w:sectPr>
          <w:headerReference r:id="rId3" w:type="default"/>
          <w:pgSz w:w="11906" w:h="16838"/>
          <w:pgMar w:top="944" w:right="566" w:bottom="284" w:left="1086" w:header="708" w:footer="708" w:gutter="0"/>
          <w:cols w:space="708" w:num="1"/>
          <w:docGrid w:linePitch="360" w:charSpace="0"/>
        </w:sectPr>
      </w:pPr>
    </w:p>
    <w:p>
      <w:pPr>
        <w:numPr>
          <w:ilvl w:val="0"/>
          <w:numId w:val="1"/>
        </w:numPr>
        <w:spacing w:after="0" w:line="240" w:lineRule="auto"/>
        <w:ind w:left="0" w:leftChars="0" w:firstLine="0" w:firstLineChars="0"/>
        <w:rPr>
          <w:rFonts w:hint="default" w:ascii="Verdana" w:hAnsi="Verdana" w:eastAsia="Times New Roman" w:cs="Verdana"/>
          <w:b/>
          <w:sz w:val="24"/>
          <w:szCs w:val="24"/>
          <w:lang w:eastAsia="fr-FR"/>
        </w:rPr>
      </w:pPr>
      <w:r>
        <w:rPr>
          <w:rFonts w:hint="default" w:ascii="Verdana" w:hAnsi="Verdana" w:eastAsia="Times New Roman" w:cs="Verdana"/>
          <w:b/>
          <w:sz w:val="24"/>
          <w:szCs w:val="24"/>
          <w:lang w:eastAsia="fr-FR"/>
        </w:rPr>
        <w:t>Complète cette grille en conjuguant les verbes au futur simple, avec le sujet proposé.</w:t>
      </w:r>
    </w:p>
    <w:p>
      <w:pPr>
        <w:spacing w:after="0" w:line="240" w:lineRule="auto"/>
        <w:rPr>
          <w:rFonts w:ascii="Maiandra GD" w:hAnsi="Maiandra GD" w:eastAsia="Times New Roman" w:cs="Calibri"/>
          <w:i/>
          <w:sz w:val="21"/>
          <w:szCs w:val="21"/>
          <w:lang w:eastAsia="fr-FR"/>
        </w:rPr>
      </w:pP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1)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Nous (être).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 xml:space="preserve">7) 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Ils (passer).</w:t>
      </w:r>
    </w:p>
    <w:p>
      <w:pPr>
        <w:spacing w:after="0" w:line="240" w:lineRule="auto"/>
        <w:rPr>
          <w:rFonts w:ascii="Maiandra GD" w:hAnsi="Maiandra GD" w:eastAsia="Times New Roman" w:cs="Calibri"/>
          <w:i/>
          <w:sz w:val="21"/>
          <w:szCs w:val="21"/>
          <w:lang w:eastAsia="fr-FR"/>
        </w:rPr>
      </w:pP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2)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Je (sourire).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 xml:space="preserve">8) 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Tu (rire).</w:t>
      </w:r>
    </w:p>
    <w:p>
      <w:pPr>
        <w:spacing w:after="0" w:line="240" w:lineRule="auto"/>
        <w:rPr>
          <w:rFonts w:ascii="Maiandra GD" w:hAnsi="Maiandra GD" w:eastAsia="Times New Roman" w:cs="Calibri"/>
          <w:i/>
          <w:sz w:val="21"/>
          <w:szCs w:val="21"/>
          <w:lang w:eastAsia="fr-FR"/>
        </w:rPr>
      </w:pP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3)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Elles (aller).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 xml:space="preserve">9) 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Je (nettoyer).</w:t>
      </w:r>
    </w:p>
    <w:p>
      <w:pPr>
        <w:spacing w:after="0" w:line="240" w:lineRule="auto"/>
        <w:rPr>
          <w:rFonts w:ascii="Maiandra GD" w:hAnsi="Maiandra GD" w:eastAsia="Times New Roman" w:cs="Calibri"/>
          <w:i/>
          <w:sz w:val="21"/>
          <w:szCs w:val="21"/>
          <w:lang w:eastAsia="fr-FR"/>
        </w:rPr>
      </w:pP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4)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Vous (oublier).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 xml:space="preserve">10) 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Je (crier).</w:t>
      </w:r>
      <w:r>
        <w:rPr>
          <w:rFonts w:ascii="Maiandra GD" w:hAnsi="Maiandra GD" w:eastAsia="Times New Roman" w:cs="Calibri"/>
          <w:b/>
          <w:sz w:val="21"/>
          <w:szCs w:val="21"/>
          <w:lang w:eastAsia="fr-FR"/>
        </w:rPr>
        <w:t xml:space="preserve"> </w:t>
      </w:r>
    </w:p>
    <w:p>
      <w:pPr>
        <w:spacing w:after="0" w:line="240" w:lineRule="auto"/>
        <w:rPr>
          <w:rFonts w:ascii="Maiandra GD" w:hAnsi="Maiandra GD" w:eastAsia="Times New Roman" w:cs="Calibri"/>
          <w:i/>
          <w:sz w:val="21"/>
          <w:szCs w:val="21"/>
          <w:lang w:eastAsia="fr-FR"/>
        </w:rPr>
      </w:pP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5)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Elle (dessiner).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 xml:space="preserve">11) 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Tu (dire).</w:t>
      </w:r>
    </w:p>
    <w:p>
      <w:pPr>
        <w:spacing w:after="0" w:line="240" w:lineRule="auto"/>
        <w:rPr>
          <w:rFonts w:ascii="Maiandra GD" w:hAnsi="Maiandra GD" w:eastAsia="Times New Roman" w:cs="Calibri"/>
          <w:i/>
          <w:sz w:val="21"/>
          <w:szCs w:val="21"/>
          <w:lang w:eastAsia="fr-FR"/>
        </w:rPr>
      </w:pP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6)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Nous (parier).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 xml:space="preserve">12) </w:t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ab/>
      </w:r>
      <w:r>
        <w:rPr>
          <w:rFonts w:ascii="Maiandra GD" w:hAnsi="Maiandra GD" w:eastAsia="Times New Roman" w:cs="Calibri"/>
          <w:i/>
          <w:sz w:val="21"/>
          <w:szCs w:val="21"/>
          <w:lang w:eastAsia="fr-FR"/>
        </w:rPr>
        <w:t>Je (tuer).</w:t>
      </w:r>
    </w:p>
    <w:p>
      <w:pPr>
        <w:spacing w:after="0" w:line="240" w:lineRule="auto"/>
        <w:rPr>
          <w:rFonts w:ascii="Maiandra GD" w:hAnsi="Maiandra GD" w:eastAsia="Times New Roman" w:cs="Calibri"/>
          <w:b/>
          <w:sz w:val="24"/>
          <w:szCs w:val="24"/>
          <w:lang w:eastAsia="fr-FR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0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50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50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0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0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0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0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5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0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0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0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aiandra GD" w:hAnsi="Maiandra GD" w:eastAsia="Times New Roman" w:cs="Calibri"/>
                <w:b/>
                <w:sz w:val="24"/>
                <w:szCs w:val="24"/>
                <w:lang w:eastAsia="fr-FR"/>
              </w:rPr>
            </w:pPr>
          </w:p>
        </w:tc>
      </w:tr>
    </w:tbl>
    <w:p>
      <w:pPr>
        <w:spacing w:after="0" w:line="240" w:lineRule="auto"/>
        <w:rPr>
          <w:rFonts w:ascii="Maiandra GD" w:hAnsi="Maiandra GD" w:eastAsia="Times New Roman" w:cs="Calibri"/>
          <w:sz w:val="24"/>
          <w:szCs w:val="24"/>
          <w:lang w:eastAsia="fr-FR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0" w:firstLineChars="0"/>
        <w:rPr>
          <w:rFonts w:ascii="Verdana" w:hAnsi="Verdana" w:eastAsia="Times New Roman" w:cs="Calibri"/>
          <w:b/>
          <w:sz w:val="24"/>
          <w:szCs w:val="24"/>
          <w:lang w:eastAsia="fr-FR"/>
        </w:rPr>
      </w:pPr>
      <w:r>
        <w:rPr>
          <w:rFonts w:ascii="Verdana" w:hAnsi="Verdana" w:eastAsia="Times New Roman" w:cs="Calibri"/>
          <w:b/>
          <w:sz w:val="24"/>
          <w:szCs w:val="24"/>
          <w:lang w:eastAsia="fr-FR"/>
        </w:rPr>
        <w:t>Récris ce texte au futur simple de l’indicatif.</w:t>
      </w:r>
    </w:p>
    <w:p>
      <w:pPr>
        <w:spacing w:after="0" w:line="240" w:lineRule="auto"/>
        <w:rPr>
          <w:rFonts w:ascii="Verdana" w:hAnsi="Verdana" w:eastAsia="Times New Roman" w:cs="Calibri"/>
          <w:sz w:val="24"/>
          <w:szCs w:val="24"/>
          <w:lang w:eastAsia="fr-FR"/>
        </w:rPr>
      </w:pPr>
    </w:p>
    <w:p>
      <w:pPr>
        <w:spacing w:after="0" w:line="360" w:lineRule="auto"/>
        <w:rPr>
          <w:rFonts w:ascii="Verdana" w:hAnsi="Verdana" w:cs="Andalus"/>
          <w:sz w:val="24"/>
          <w:szCs w:val="24"/>
        </w:rPr>
      </w:pPr>
      <w:r>
        <w:rPr>
          <w:rFonts w:ascii="Verdana" w:hAnsi="Verdana" w:cs="Andalus"/>
          <w:sz w:val="24"/>
          <w:szCs w:val="24"/>
        </w:rPr>
        <w:t xml:space="preserve">Je (suis) </w:t>
      </w:r>
      <w:r>
        <w:rPr>
          <w:rFonts w:hint="default" w:ascii="Verdana" w:hAnsi="Verdana" w:cs="Andalus"/>
          <w:color w:val="FF0000"/>
          <w:sz w:val="24"/>
          <w:szCs w:val="24"/>
          <w:lang w:val="fr-FR"/>
        </w:rPr>
        <w:t>serai</w:t>
      </w:r>
      <w:r>
        <w:rPr>
          <w:rFonts w:ascii="Verdana" w:hAnsi="Verdana" w:cs="Andalus"/>
          <w:color w:val="FF0000"/>
          <w:sz w:val="24"/>
          <w:szCs w:val="24"/>
        </w:rPr>
        <w:t xml:space="preserve"> </w:t>
      </w:r>
      <w:r>
        <w:rPr>
          <w:rFonts w:ascii="Verdana" w:hAnsi="Verdana" w:cs="Andalus"/>
          <w:sz w:val="24"/>
          <w:szCs w:val="24"/>
        </w:rPr>
        <w:t xml:space="preserve">magicien ! Je (présente) </w:t>
      </w:r>
      <w:r>
        <w:rPr>
          <w:rFonts w:hint="default" w:ascii="Verdana" w:hAnsi="Verdana" w:cs="Andalus"/>
          <w:color w:val="FF0000"/>
          <w:sz w:val="24"/>
          <w:szCs w:val="24"/>
          <w:lang w:val="fr-FR"/>
        </w:rPr>
        <w:t>présenterai</w:t>
      </w:r>
      <w:r>
        <w:rPr>
          <w:rFonts w:hint="default" w:ascii="Verdana" w:hAnsi="Verdana" w:cs="Andalus"/>
          <w:sz w:val="24"/>
          <w:szCs w:val="24"/>
          <w:lang w:val="fr-FR"/>
        </w:rPr>
        <w:t xml:space="preserve"> </w:t>
      </w:r>
      <w:r>
        <w:rPr>
          <w:rFonts w:ascii="Verdana" w:hAnsi="Verdana" w:cs="Andalus"/>
          <w:sz w:val="24"/>
          <w:szCs w:val="24"/>
        </w:rPr>
        <w:t>mon spectacle : je (prends)</w:t>
      </w:r>
      <w:r>
        <w:rPr>
          <w:rFonts w:hint="default" w:ascii="Verdana" w:hAnsi="Verdana" w:cs="Andalus"/>
          <w:sz w:val="24"/>
          <w:szCs w:val="24"/>
          <w:lang w:val="fr-FR"/>
        </w:rPr>
        <w:t xml:space="preserve"> </w:t>
      </w:r>
      <w:r>
        <w:rPr>
          <w:rFonts w:hint="default" w:ascii="Verdana" w:hAnsi="Verdana" w:cs="Andalus"/>
          <w:color w:val="FF0000"/>
          <w:sz w:val="24"/>
          <w:szCs w:val="24"/>
          <w:lang w:val="fr-FR"/>
        </w:rPr>
        <w:t>prendrai</w:t>
      </w:r>
      <w:r>
        <w:rPr>
          <w:rFonts w:ascii="Verdana" w:hAnsi="Verdana" w:cs="Andalus"/>
          <w:sz w:val="24"/>
          <w:szCs w:val="24"/>
        </w:rPr>
        <w:t xml:space="preserve"> un chapeau, je le (montre) </w:t>
      </w:r>
      <w:r>
        <w:rPr>
          <w:rFonts w:hint="default" w:ascii="Verdana" w:hAnsi="Verdana" w:cs="Andalus"/>
          <w:color w:val="FF0000"/>
          <w:sz w:val="24"/>
          <w:szCs w:val="24"/>
          <w:lang w:val="fr-FR"/>
        </w:rPr>
        <w:t>montrerai</w:t>
      </w:r>
      <w:r>
        <w:rPr>
          <w:rFonts w:hint="default" w:ascii="Verdana" w:hAnsi="Verdana" w:cs="Andalus"/>
          <w:sz w:val="24"/>
          <w:szCs w:val="24"/>
          <w:lang w:val="fr-FR"/>
        </w:rPr>
        <w:t xml:space="preserve"> </w:t>
      </w:r>
      <w:r>
        <w:rPr>
          <w:rFonts w:ascii="Verdana" w:hAnsi="Verdana" w:cs="Andalus"/>
          <w:sz w:val="24"/>
          <w:szCs w:val="24"/>
        </w:rPr>
        <w:t>au public : il (est)</w:t>
      </w:r>
      <w:r>
        <w:rPr>
          <w:rFonts w:hint="default" w:ascii="Verdana" w:hAnsi="Verdana" w:cs="Andalus"/>
          <w:sz w:val="24"/>
          <w:szCs w:val="24"/>
          <w:lang w:val="fr-FR"/>
        </w:rPr>
        <w:t xml:space="preserve"> </w:t>
      </w:r>
      <w:r>
        <w:rPr>
          <w:rFonts w:hint="default" w:ascii="Verdana" w:hAnsi="Verdana" w:cs="Andalus"/>
          <w:color w:val="FF0000"/>
          <w:sz w:val="24"/>
          <w:szCs w:val="24"/>
          <w:lang w:val="fr-FR"/>
        </w:rPr>
        <w:t>sera</w:t>
      </w:r>
      <w:r>
        <w:rPr>
          <w:rFonts w:hint="default" w:ascii="Verdana" w:hAnsi="Verdana" w:cs="Andalus"/>
          <w:sz w:val="24"/>
          <w:szCs w:val="24"/>
          <w:lang w:val="fr-FR"/>
        </w:rPr>
        <w:t xml:space="preserve"> </w:t>
      </w:r>
      <w:r>
        <w:rPr>
          <w:rFonts w:ascii="Verdana" w:hAnsi="Verdana" w:cs="Andalus"/>
          <w:sz w:val="24"/>
          <w:szCs w:val="24"/>
        </w:rPr>
        <w:t xml:space="preserve">vide ! Je (donne) </w:t>
      </w:r>
      <w:r>
        <w:rPr>
          <w:rFonts w:hint="default" w:ascii="Verdana" w:hAnsi="Verdana" w:cs="Andalus"/>
          <w:color w:val="FF0000"/>
          <w:sz w:val="24"/>
          <w:szCs w:val="24"/>
          <w:lang w:val="fr-FR"/>
        </w:rPr>
        <w:t xml:space="preserve">donnerai </w:t>
      </w:r>
      <w:r>
        <w:rPr>
          <w:rFonts w:ascii="Verdana" w:hAnsi="Verdana" w:cs="Andalus"/>
          <w:sz w:val="24"/>
          <w:szCs w:val="24"/>
        </w:rPr>
        <w:t>un coup de baguette magique : un lapin (apparaît)</w:t>
      </w:r>
      <w:r>
        <w:rPr>
          <w:rFonts w:hint="default" w:ascii="Verdana" w:hAnsi="Verdana" w:cs="Andalus"/>
          <w:sz w:val="24"/>
          <w:szCs w:val="24"/>
          <w:lang w:val="fr-FR"/>
        </w:rPr>
        <w:t xml:space="preserve"> </w:t>
      </w:r>
      <w:r>
        <w:rPr>
          <w:rFonts w:hint="default" w:ascii="Verdana" w:hAnsi="Verdana" w:cs="Andalus"/>
          <w:color w:val="FF0000"/>
          <w:sz w:val="24"/>
          <w:szCs w:val="24"/>
          <w:lang w:val="fr-FR"/>
        </w:rPr>
        <w:t>apparaitra</w:t>
      </w:r>
      <w:r>
        <w:rPr>
          <w:rFonts w:hint="default" w:ascii="Verdana" w:hAnsi="Verdana" w:cs="Andalus"/>
          <w:sz w:val="24"/>
          <w:szCs w:val="24"/>
          <w:lang w:val="fr-FR"/>
        </w:rPr>
        <w:t xml:space="preserve"> </w:t>
      </w:r>
      <w:r>
        <w:rPr>
          <w:rFonts w:ascii="Verdana" w:hAnsi="Verdana" w:cs="Andalus"/>
          <w:sz w:val="24"/>
          <w:szCs w:val="24"/>
        </w:rPr>
        <w:t xml:space="preserve">! Je l’(attrape) </w:t>
      </w:r>
      <w:r>
        <w:rPr>
          <w:rFonts w:hint="default" w:ascii="Verdana" w:hAnsi="Verdana" w:cs="Andalus"/>
          <w:color w:val="FF0000"/>
          <w:sz w:val="24"/>
          <w:szCs w:val="24"/>
          <w:lang w:val="fr-FR"/>
        </w:rPr>
        <w:t>attraperai</w:t>
      </w:r>
      <w:r>
        <w:rPr>
          <w:rFonts w:ascii="Verdana" w:hAnsi="Verdana" w:cs="Andalus"/>
          <w:sz w:val="24"/>
          <w:szCs w:val="24"/>
        </w:rPr>
        <w:t xml:space="preserve"> par les oreilles pour le sortir de sa cachette puis je le (remets) </w:t>
      </w:r>
      <w:r>
        <w:rPr>
          <w:rFonts w:hint="default" w:ascii="Verdana" w:hAnsi="Verdana" w:cs="Andalus"/>
          <w:color w:val="FF0000"/>
          <w:sz w:val="24"/>
          <w:szCs w:val="24"/>
          <w:lang w:val="fr-FR"/>
        </w:rPr>
        <w:t>remettrai.</w:t>
      </w:r>
      <w:r>
        <w:rPr>
          <w:rFonts w:ascii="Verdana" w:hAnsi="Verdana" w:cs="Andalus"/>
          <w:sz w:val="24"/>
          <w:szCs w:val="24"/>
        </w:rPr>
        <w:t xml:space="preserve"> Je (dis) </w:t>
      </w:r>
      <w:r>
        <w:rPr>
          <w:rFonts w:hint="default" w:ascii="Verdana" w:hAnsi="Verdana" w:cs="Andalus"/>
          <w:color w:val="FF0000"/>
          <w:sz w:val="24"/>
          <w:szCs w:val="24"/>
          <w:lang w:val="fr-FR"/>
        </w:rPr>
        <w:t>dirai</w:t>
      </w:r>
      <w:r>
        <w:rPr>
          <w:rFonts w:hint="default" w:ascii="Verdana" w:hAnsi="Verdana" w:cs="Andalus"/>
          <w:sz w:val="24"/>
          <w:szCs w:val="24"/>
          <w:lang w:val="fr-FR"/>
        </w:rPr>
        <w:t xml:space="preserve"> </w:t>
      </w:r>
      <w:r>
        <w:rPr>
          <w:rFonts w:ascii="Verdana" w:hAnsi="Verdana" w:cs="Andalus"/>
          <w:sz w:val="24"/>
          <w:szCs w:val="24"/>
        </w:rPr>
        <w:t>une nouvelle formule magique et je (fais)</w:t>
      </w:r>
      <w:r>
        <w:rPr>
          <w:rFonts w:hint="default" w:ascii="Verdana" w:hAnsi="Verdana" w:cs="Andalus"/>
          <w:color w:val="FF0000"/>
          <w:sz w:val="24"/>
          <w:szCs w:val="24"/>
          <w:lang w:val="fr-FR"/>
        </w:rPr>
        <w:t xml:space="preserve"> ferai</w:t>
      </w:r>
      <w:r>
        <w:rPr>
          <w:rFonts w:ascii="Verdana" w:hAnsi="Verdana" w:cs="Andalus"/>
          <w:sz w:val="24"/>
          <w:szCs w:val="24"/>
        </w:rPr>
        <w:t xml:space="preserve"> sortir une ribambelle de foulards multicolores. Je (connais) </w:t>
      </w:r>
      <w:r>
        <w:rPr>
          <w:rFonts w:hint="default" w:ascii="Verdana" w:hAnsi="Verdana" w:cs="Andalus"/>
          <w:color w:val="FF0000"/>
          <w:sz w:val="24"/>
          <w:szCs w:val="24"/>
          <w:lang w:val="fr-FR"/>
        </w:rPr>
        <w:t>connaitrai</w:t>
      </w:r>
      <w:r>
        <w:rPr>
          <w:rFonts w:hint="default" w:ascii="Verdana" w:hAnsi="Verdana" w:cs="Andalus"/>
          <w:sz w:val="24"/>
          <w:szCs w:val="24"/>
          <w:lang w:val="fr-FR"/>
        </w:rPr>
        <w:t xml:space="preserve"> </w:t>
      </w:r>
      <w:r>
        <w:rPr>
          <w:rFonts w:ascii="Verdana" w:hAnsi="Verdana" w:cs="Andalus"/>
          <w:sz w:val="24"/>
          <w:szCs w:val="24"/>
        </w:rPr>
        <w:t>beaucoup de tours mais je les (garde)</w:t>
      </w:r>
      <w:r>
        <w:rPr>
          <w:rFonts w:hint="default" w:ascii="Verdana" w:hAnsi="Verdana" w:cs="Andalus"/>
          <w:sz w:val="24"/>
          <w:szCs w:val="24"/>
          <w:lang w:val="fr-FR"/>
        </w:rPr>
        <w:t xml:space="preserve"> </w:t>
      </w:r>
      <w:r>
        <w:rPr>
          <w:rFonts w:hint="default" w:ascii="Verdana" w:hAnsi="Verdana" w:cs="Andalus"/>
          <w:color w:val="FF0000"/>
          <w:sz w:val="24"/>
          <w:szCs w:val="24"/>
          <w:lang w:val="fr-FR"/>
        </w:rPr>
        <w:t>garderai</w:t>
      </w:r>
      <w:r>
        <w:rPr>
          <w:rFonts w:ascii="Verdana" w:hAnsi="Verdana" w:cs="Andalus"/>
          <w:sz w:val="24"/>
          <w:szCs w:val="24"/>
        </w:rPr>
        <w:t xml:space="preserve"> pour moi !</w:t>
      </w:r>
    </w:p>
    <w:p>
      <w:pPr>
        <w:spacing w:after="0" w:line="360" w:lineRule="auto"/>
        <w:rPr>
          <w:rFonts w:hint="default" w:ascii="Verdana" w:hAnsi="Verdana" w:cs="Verdana"/>
          <w:sz w:val="24"/>
          <w:szCs w:val="24"/>
        </w:rPr>
      </w:pPr>
      <w:r>
        <w:rPr>
          <w:rFonts w:hint="default" w:ascii="Verdana" w:hAnsi="Verdana" w:cs="Andalus"/>
          <w:sz w:val="24"/>
          <w:szCs w:val="24"/>
          <w:lang w:val="fr-FR"/>
        </w:rPr>
        <w:t>6-</w:t>
      </w:r>
      <w:bookmarkStart w:id="0" w:name="_GoBack"/>
      <w:bookmarkEnd w:id="0"/>
      <w:r>
        <w:rPr>
          <w:rFonts w:hint="default" w:ascii="Verdana" w:hAnsi="Verdana" w:cs="Verdana"/>
          <w:b/>
          <w:sz w:val="24"/>
          <w:szCs w:val="24"/>
          <w:u w:color="000000"/>
        </w:rPr>
        <w:t>Complète cette grille en écrivant les verbes au futur simple de l’indicatif.</w:t>
      </w:r>
    </w:p>
    <w:p>
      <w:pPr>
        <w:spacing w:after="0" w:line="240" w:lineRule="auto"/>
        <w:rPr>
          <w:rFonts w:ascii="Maiandra GD" w:hAnsi="Maiandra GD"/>
          <w:i/>
          <w:sz w:val="24"/>
          <w:szCs w:val="24"/>
        </w:rPr>
      </w:pPr>
      <w:r>
        <w:rPr>
          <w:rFonts w:ascii="Maiandra GD" w:hAnsi="Maiandra GD"/>
          <w:i/>
          <w:sz w:val="24"/>
          <w:szCs w:val="24"/>
        </w:rPr>
        <w:tab/>
      </w:r>
      <w:r>
        <w:rPr>
          <w:rFonts w:ascii="Maiandra GD" w:hAnsi="Maiandra GD"/>
          <w:i/>
          <w:sz w:val="24"/>
          <w:szCs w:val="24"/>
        </w:rPr>
        <w:t>1) Jeter (1</w:t>
      </w:r>
      <w:r>
        <w:rPr>
          <w:rFonts w:ascii="Maiandra GD" w:hAnsi="Maiandra GD"/>
          <w:i/>
          <w:sz w:val="24"/>
          <w:szCs w:val="24"/>
          <w:vertAlign w:val="superscript"/>
        </w:rPr>
        <w:t>ère</w:t>
      </w:r>
      <w:r>
        <w:rPr>
          <w:rFonts w:ascii="Maiandra GD" w:hAnsi="Maiandra GD"/>
          <w:i/>
          <w:sz w:val="24"/>
          <w:szCs w:val="24"/>
        </w:rPr>
        <w:t xml:space="preserve"> pers. du singulier)</w:t>
      </w:r>
      <w:r>
        <w:rPr>
          <w:rFonts w:ascii="Maiandra GD" w:hAnsi="Maiandra GD"/>
          <w:i/>
          <w:sz w:val="24"/>
          <w:szCs w:val="24"/>
        </w:rPr>
        <w:tab/>
      </w:r>
      <w:r>
        <w:rPr>
          <w:rFonts w:ascii="Maiandra GD" w:hAnsi="Maiandra GD"/>
          <w:i/>
          <w:sz w:val="24"/>
          <w:szCs w:val="24"/>
        </w:rPr>
        <w:t>5) Lâcher (2</w:t>
      </w:r>
      <w:r>
        <w:rPr>
          <w:rFonts w:ascii="Maiandra GD" w:hAnsi="Maiandra GD"/>
          <w:i/>
          <w:sz w:val="24"/>
          <w:szCs w:val="24"/>
          <w:vertAlign w:val="superscript"/>
        </w:rPr>
        <w:t>ème</w:t>
      </w:r>
      <w:r>
        <w:rPr>
          <w:rFonts w:ascii="Maiandra GD" w:hAnsi="Maiandra GD"/>
          <w:i/>
          <w:sz w:val="24"/>
          <w:szCs w:val="24"/>
        </w:rPr>
        <w:t xml:space="preserve"> pers. du singulier)</w:t>
      </w:r>
    </w:p>
    <w:p>
      <w:pPr>
        <w:spacing w:after="0" w:line="240" w:lineRule="auto"/>
        <w:rPr>
          <w:rFonts w:ascii="Maiandra GD" w:hAnsi="Maiandra GD"/>
          <w:i/>
          <w:sz w:val="24"/>
          <w:szCs w:val="24"/>
        </w:rPr>
      </w:pPr>
      <w:r>
        <w:rPr>
          <w:rFonts w:ascii="Maiandra GD" w:hAnsi="Maiandra GD"/>
          <w:i/>
          <w:sz w:val="24"/>
          <w:szCs w:val="24"/>
        </w:rPr>
        <w:tab/>
      </w:r>
      <w:r>
        <w:rPr>
          <w:rFonts w:ascii="Maiandra GD" w:hAnsi="Maiandra GD"/>
          <w:i/>
          <w:sz w:val="24"/>
          <w:szCs w:val="24"/>
        </w:rPr>
        <w:t>2) Savoir (1</w:t>
      </w:r>
      <w:r>
        <w:rPr>
          <w:rFonts w:ascii="Maiandra GD" w:hAnsi="Maiandra GD"/>
          <w:i/>
          <w:sz w:val="24"/>
          <w:szCs w:val="24"/>
          <w:vertAlign w:val="superscript"/>
        </w:rPr>
        <w:t>ère</w:t>
      </w:r>
      <w:r>
        <w:rPr>
          <w:rFonts w:ascii="Maiandra GD" w:hAnsi="Maiandra GD"/>
          <w:i/>
          <w:sz w:val="24"/>
          <w:szCs w:val="24"/>
        </w:rPr>
        <w:t xml:space="preserve"> pers. du pluriel)</w:t>
      </w:r>
      <w:r>
        <w:rPr>
          <w:rFonts w:ascii="Maiandra GD" w:hAnsi="Maiandra GD"/>
          <w:i/>
          <w:sz w:val="24"/>
          <w:szCs w:val="24"/>
        </w:rPr>
        <w:tab/>
      </w:r>
      <w:r>
        <w:rPr>
          <w:rFonts w:ascii="Maiandra GD" w:hAnsi="Maiandra GD"/>
          <w:i/>
          <w:sz w:val="24"/>
          <w:szCs w:val="24"/>
        </w:rPr>
        <w:t>6) Pouvoir (3</w:t>
      </w:r>
      <w:r>
        <w:rPr>
          <w:rFonts w:ascii="Maiandra GD" w:hAnsi="Maiandra GD"/>
          <w:i/>
          <w:sz w:val="24"/>
          <w:szCs w:val="24"/>
          <w:vertAlign w:val="superscript"/>
        </w:rPr>
        <w:t>ème</w:t>
      </w:r>
      <w:r>
        <w:rPr>
          <w:rFonts w:ascii="Maiandra GD" w:hAnsi="Maiandra GD"/>
          <w:i/>
          <w:sz w:val="24"/>
          <w:szCs w:val="24"/>
        </w:rPr>
        <w:t xml:space="preserve"> pers. du singulier)</w:t>
      </w:r>
    </w:p>
    <w:p>
      <w:pPr>
        <w:spacing w:after="0" w:line="240" w:lineRule="auto"/>
        <w:rPr>
          <w:rFonts w:ascii="Maiandra GD" w:hAnsi="Maiandra GD"/>
          <w:i/>
          <w:sz w:val="24"/>
          <w:szCs w:val="24"/>
        </w:rPr>
      </w:pPr>
      <w:r>
        <w:rPr>
          <w:rFonts w:ascii="Maiandra GD" w:hAnsi="Maiandra GD"/>
          <w:i/>
          <w:sz w:val="24"/>
          <w:szCs w:val="24"/>
        </w:rPr>
        <w:tab/>
      </w:r>
      <w:r>
        <w:rPr>
          <w:rFonts w:ascii="Maiandra GD" w:hAnsi="Maiandra GD"/>
          <w:i/>
          <w:sz w:val="24"/>
          <w:szCs w:val="24"/>
        </w:rPr>
        <w:t>3) Pendre (3</w:t>
      </w:r>
      <w:r>
        <w:rPr>
          <w:rFonts w:ascii="Maiandra GD" w:hAnsi="Maiandra GD"/>
          <w:i/>
          <w:sz w:val="24"/>
          <w:szCs w:val="24"/>
          <w:vertAlign w:val="superscript"/>
        </w:rPr>
        <w:t>ème</w:t>
      </w:r>
      <w:r>
        <w:rPr>
          <w:rFonts w:ascii="Maiandra GD" w:hAnsi="Maiandra GD"/>
          <w:i/>
          <w:sz w:val="24"/>
          <w:szCs w:val="24"/>
        </w:rPr>
        <w:t xml:space="preserve"> pers. du pluriel)</w:t>
      </w:r>
      <w:r>
        <w:rPr>
          <w:rFonts w:ascii="Maiandra GD" w:hAnsi="Maiandra GD"/>
          <w:i/>
          <w:sz w:val="24"/>
          <w:szCs w:val="24"/>
        </w:rPr>
        <w:tab/>
      </w:r>
      <w:r>
        <w:rPr>
          <w:rFonts w:ascii="Maiandra GD" w:hAnsi="Maiandra GD"/>
          <w:i/>
          <w:sz w:val="24"/>
          <w:szCs w:val="24"/>
        </w:rPr>
        <w:t>7) Lire (2</w:t>
      </w:r>
      <w:r>
        <w:rPr>
          <w:rFonts w:ascii="Maiandra GD" w:hAnsi="Maiandra GD"/>
          <w:i/>
          <w:sz w:val="24"/>
          <w:szCs w:val="24"/>
          <w:vertAlign w:val="superscript"/>
        </w:rPr>
        <w:t>ème</w:t>
      </w:r>
      <w:r>
        <w:rPr>
          <w:rFonts w:ascii="Maiandra GD" w:hAnsi="Maiandra GD"/>
          <w:i/>
          <w:sz w:val="24"/>
          <w:szCs w:val="24"/>
        </w:rPr>
        <w:t xml:space="preserve"> pers. du singulier)</w:t>
      </w:r>
    </w:p>
    <w:p>
      <w:pPr>
        <w:spacing w:after="0" w:line="240" w:lineRule="auto"/>
        <w:rPr>
          <w:rFonts w:ascii="Maiandra GD" w:hAnsi="Maiandra GD"/>
          <w:i/>
          <w:sz w:val="24"/>
          <w:szCs w:val="24"/>
        </w:rPr>
      </w:pPr>
      <w:r>
        <w:rPr>
          <w:rFonts w:ascii="Maiandra GD" w:hAnsi="Maiandra GD"/>
          <w:i/>
          <w:sz w:val="24"/>
          <w:szCs w:val="24"/>
        </w:rPr>
        <w:tab/>
      </w:r>
      <w:r>
        <w:rPr>
          <w:rFonts w:ascii="Maiandra GD" w:hAnsi="Maiandra GD"/>
          <w:i/>
          <w:sz w:val="24"/>
          <w:szCs w:val="24"/>
        </w:rPr>
        <w:t>4) Aller (1</w:t>
      </w:r>
      <w:r>
        <w:rPr>
          <w:rFonts w:ascii="Maiandra GD" w:hAnsi="Maiandra GD"/>
          <w:i/>
          <w:sz w:val="24"/>
          <w:szCs w:val="24"/>
          <w:vertAlign w:val="superscript"/>
        </w:rPr>
        <w:t>ère</w:t>
      </w:r>
      <w:r>
        <w:rPr>
          <w:rFonts w:ascii="Maiandra GD" w:hAnsi="Maiandra GD"/>
          <w:i/>
          <w:sz w:val="24"/>
          <w:szCs w:val="24"/>
        </w:rPr>
        <w:t xml:space="preserve"> pers. du singulier)</w:t>
      </w:r>
      <w:r>
        <w:rPr>
          <w:rFonts w:ascii="Maiandra GD" w:hAnsi="Maiandra GD"/>
          <w:i/>
          <w:sz w:val="24"/>
          <w:szCs w:val="24"/>
        </w:rPr>
        <w:tab/>
      </w:r>
      <w:r>
        <w:rPr>
          <w:rFonts w:ascii="Maiandra GD" w:hAnsi="Maiandra GD"/>
          <w:i/>
          <w:sz w:val="24"/>
          <w:szCs w:val="24"/>
        </w:rPr>
        <w:t>8) Oter (3</w:t>
      </w:r>
      <w:r>
        <w:rPr>
          <w:rFonts w:ascii="Maiandra GD" w:hAnsi="Maiandra GD"/>
          <w:i/>
          <w:sz w:val="24"/>
          <w:szCs w:val="24"/>
          <w:vertAlign w:val="superscript"/>
        </w:rPr>
        <w:t>ème</w:t>
      </w:r>
      <w:r>
        <w:rPr>
          <w:rFonts w:ascii="Maiandra GD" w:hAnsi="Maiandra GD"/>
          <w:i/>
          <w:sz w:val="24"/>
          <w:szCs w:val="24"/>
        </w:rPr>
        <w:t xml:space="preserve"> pers. du singulier)</w:t>
      </w:r>
    </w:p>
    <w:p>
      <w:pPr>
        <w:spacing w:after="0" w:line="240" w:lineRule="auto"/>
        <w:jc w:val="center"/>
        <w:rPr>
          <w:rFonts w:ascii="Maiandra GD" w:hAnsi="Maiandra GD" w:eastAsia="Times New Roman" w:cs="Calibri"/>
          <w:sz w:val="24"/>
          <w:szCs w:val="24"/>
          <w:lang w:eastAsia="fr-FR"/>
        </w:rPr>
      </w:pPr>
      <w:r>
        <w:rPr>
          <w:sz w:val="24"/>
          <w:szCs w:val="24"/>
        </w:rPr>
        <w:drawing>
          <wp:inline distT="0" distB="0" distL="0" distR="0">
            <wp:extent cx="3806190" cy="4510405"/>
            <wp:effectExtent l="0" t="0" r="381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3511" cy="45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4" w:type="default"/>
      <w:pgSz w:w="11906" w:h="16838"/>
      <w:pgMar w:top="1440" w:right="646" w:bottom="1071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ndalus">
    <w:altName w:val="Arial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Maiandra GD" w:hAnsi="Maiandra GD" w:eastAsia="Times New Roman" w:cs="Calibri"/>
        <w:b/>
        <w:sz w:val="24"/>
        <w:szCs w:val="24"/>
        <w:lang w:eastAsia="fr-FR"/>
      </w:rPr>
    </w:pPr>
    <w:r>
      <w:rPr>
        <w:rFonts w:ascii="Maiandra GD" w:hAnsi="Maiandra GD" w:eastAsia="Times New Roman" w:cs="Calibri"/>
        <w:b/>
        <w:sz w:val="24"/>
        <w:szCs w:val="24"/>
        <w:lang w:eastAsia="fr-FR"/>
      </w:rPr>
      <w:t xml:space="preserve">Conjugaison CM1 - </w:t>
    </w:r>
    <w:r>
      <w:rPr>
        <w:rFonts w:ascii="Maiandra GD" w:hAnsi="Maiandra GD" w:eastAsia="Times New Roman" w:cs="Calibri"/>
        <w:b/>
        <w:i/>
        <w:sz w:val="24"/>
        <w:szCs w:val="24"/>
        <w:lang w:eastAsia="fr-FR"/>
      </w:rPr>
      <w:t xml:space="preserve">Le futur simple de l’indicatif </w:t>
    </w:r>
    <w:r>
      <w:rPr>
        <w:rFonts w:hint="default" w:ascii="Maiandra GD" w:hAnsi="Maiandra GD" w:eastAsia="Times New Roman" w:cs="Calibri"/>
        <w:b/>
        <w:i/>
        <w:sz w:val="24"/>
        <w:szCs w:val="24"/>
        <w:lang w:val="en-US" w:eastAsia="fr-FR"/>
      </w:rPr>
      <w:t xml:space="preserve"> </w:t>
    </w:r>
    <w:r>
      <w:rPr>
        <w:rFonts w:ascii="Maiandra GD" w:hAnsi="Maiandra GD" w:eastAsia="Times New Roman" w:cs="Calibri"/>
        <w:b/>
        <w:color w:val="FF0000"/>
        <w:sz w:val="24"/>
        <w:szCs w:val="24"/>
        <w:lang w:eastAsia="fr-FR"/>
      </w:rPr>
      <w:t>Corrigé</w:t>
    </w:r>
  </w:p>
  <w:p>
    <w:pPr>
      <w:pStyle w:val="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Maiandra GD" w:hAnsi="Maiandra GD" w:eastAsia="Times New Roman" w:cs="Calibri"/>
        <w:b/>
        <w:sz w:val="24"/>
        <w:szCs w:val="24"/>
        <w:lang w:eastAsia="fr-FR"/>
      </w:rPr>
    </w:pPr>
    <w:r>
      <w:rPr>
        <w:rFonts w:ascii="Maiandra GD" w:hAnsi="Maiandra GD" w:eastAsia="Times New Roman" w:cs="Calibri"/>
        <w:b/>
        <w:sz w:val="24"/>
        <w:szCs w:val="24"/>
        <w:lang w:eastAsia="fr-FR"/>
      </w:rPr>
      <w:t xml:space="preserve">Conjugaison CM1 - </w:t>
    </w:r>
    <w:r>
      <w:rPr>
        <w:rFonts w:ascii="Maiandra GD" w:hAnsi="Maiandra GD" w:eastAsia="Times New Roman" w:cs="Calibri"/>
        <w:b/>
        <w:i/>
        <w:sz w:val="24"/>
        <w:szCs w:val="24"/>
        <w:lang w:eastAsia="fr-FR"/>
      </w:rPr>
      <w:t xml:space="preserve">Le futur simple de l’indicatif </w:t>
    </w:r>
    <w:r>
      <w:rPr>
        <w:rFonts w:hint="default" w:ascii="Maiandra GD" w:hAnsi="Maiandra GD" w:eastAsia="Times New Roman" w:cs="Calibri"/>
        <w:b/>
        <w:i/>
        <w:sz w:val="24"/>
        <w:szCs w:val="24"/>
        <w:lang w:val="en-US" w:eastAsia="fr-FR"/>
      </w:rPr>
      <w:t xml:space="preserve"> </w:t>
    </w:r>
    <w:r>
      <w:rPr>
        <w:rFonts w:ascii="Maiandra GD" w:hAnsi="Maiandra GD" w:eastAsia="Times New Roman" w:cs="Calibri"/>
        <w:b/>
        <w:color w:val="FF0000"/>
        <w:sz w:val="24"/>
        <w:szCs w:val="24"/>
        <w:lang w:eastAsia="fr-FR"/>
      </w:rPr>
      <w:t>Corrigé</w:t>
    </w:r>
  </w:p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390FF"/>
    <w:multiLevelType w:val="singleLevel"/>
    <w:tmpl w:val="AAF390FF"/>
    <w:lvl w:ilvl="0" w:tentative="0">
      <w:start w:val="3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5497D"/>
    <w:rsid w:val="5315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fr-FR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2020-03-19T06:06:00Z</dcterms:created>
  <dc:creator>charline.jaunet</dc:creator>
  <cp:lastModifiedBy>charline.jaunet</cp:lastModifiedBy>
  <dcterms:modified xsi:type="dcterms:W3CDTF">2020-03-19T06:21:12Z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1036-11.2.0.9169</vt:lpwstr>
  </property>
</Properties>
</file>