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23" w:rsidRDefault="00940AD2" w:rsidP="00C47ED0">
      <w:pPr>
        <w:jc w:val="center"/>
        <w:rPr>
          <w:b/>
          <w:sz w:val="28"/>
        </w:rPr>
      </w:pPr>
      <w:r>
        <w:rPr>
          <w:b/>
          <w:sz w:val="28"/>
        </w:rPr>
        <w:t>Jeudi 2 avril</w:t>
      </w:r>
      <w:r w:rsidR="009713CF" w:rsidRPr="00292FD6">
        <w:rPr>
          <w:b/>
          <w:sz w:val="28"/>
        </w:rPr>
        <w:t xml:space="preserve"> </w:t>
      </w:r>
      <w:r w:rsidR="00F51223" w:rsidRPr="00292FD6">
        <w:rPr>
          <w:b/>
          <w:sz w:val="28"/>
        </w:rPr>
        <w:t>GS</w:t>
      </w:r>
    </w:p>
    <w:p w:rsidR="009713CF" w:rsidRPr="00292FD6" w:rsidRDefault="00C47ED0" w:rsidP="00C47ED0">
      <w:pPr>
        <w:jc w:val="center"/>
        <w:rPr>
          <w:b/>
          <w:sz w:val="28"/>
        </w:rPr>
      </w:pPr>
      <w:r>
        <w:rPr>
          <w:b/>
          <w:sz w:val="28"/>
        </w:rPr>
        <w:t>Phonologie</w:t>
      </w:r>
    </w:p>
    <w:p w:rsidR="00EC7B3C" w:rsidRDefault="00EC7B3C" w:rsidP="00EC7B3C">
      <w:r w:rsidRPr="00C47ED0">
        <w:rPr>
          <w:u w:val="single"/>
        </w:rPr>
        <w:t>Objectif de la séance</w:t>
      </w:r>
      <w:r>
        <w:t xml:space="preserve"> : identifier un son </w:t>
      </w:r>
      <w:r>
        <w:t xml:space="preserve">consonne dans un mot : le </w:t>
      </w:r>
      <w:proofErr w:type="spellStart"/>
      <w:r>
        <w:t>Sssss</w:t>
      </w:r>
      <w:proofErr w:type="spellEnd"/>
    </w:p>
    <w:p w:rsidR="00EC7B3C" w:rsidRDefault="00EC7B3C" w:rsidP="00EC7B3C">
      <w:pPr>
        <w:pStyle w:val="Paragraphedeliste"/>
        <w:numPr>
          <w:ilvl w:val="0"/>
          <w:numId w:val="1"/>
        </w:numPr>
      </w:pPr>
      <w:r>
        <w:t>Donner l’objectif de la séance à votre enfant : aujourd’hui, tu vas devoir trouver des mots où tu entends « </w:t>
      </w:r>
      <w:proofErr w:type="spellStart"/>
      <w:r>
        <w:t>Ssss</w:t>
      </w:r>
      <w:proofErr w:type="spellEnd"/>
      <w:r>
        <w:t> »</w:t>
      </w:r>
    </w:p>
    <w:p w:rsidR="00EC7B3C" w:rsidRDefault="00EC7B3C" w:rsidP="00EC7B3C">
      <w:pPr>
        <w:pStyle w:val="Paragraphedeliste"/>
        <w:numPr>
          <w:ilvl w:val="0"/>
          <w:numId w:val="1"/>
        </w:numPr>
      </w:pPr>
      <w:r>
        <w:t>Demander à votre enfant de chercher dans sa tête des mots où il entend « </w:t>
      </w:r>
      <w:proofErr w:type="spellStart"/>
      <w:proofErr w:type="gramStart"/>
      <w:r>
        <w:t>Sssss</w:t>
      </w:r>
      <w:proofErr w:type="spellEnd"/>
      <w:r>
        <w:t>»</w:t>
      </w:r>
      <w:proofErr w:type="gramEnd"/>
      <w:r>
        <w:t xml:space="preserve"> comme dans serpent</w:t>
      </w:r>
    </w:p>
    <w:p w:rsidR="00EC7B3C" w:rsidRDefault="00EC7B3C" w:rsidP="00EC7B3C">
      <w:pPr>
        <w:pStyle w:val="Paragraphedeliste"/>
        <w:numPr>
          <w:ilvl w:val="0"/>
          <w:numId w:val="1"/>
        </w:numPr>
      </w:pPr>
      <w:r>
        <w:t>Votre enfant donne ses réponses.</w:t>
      </w:r>
    </w:p>
    <w:p w:rsidR="00EC7B3C" w:rsidRDefault="00EC7B3C" w:rsidP="00EC7B3C">
      <w:pPr>
        <w:pStyle w:val="Paragraphedeliste"/>
        <w:numPr>
          <w:ilvl w:val="0"/>
          <w:numId w:val="1"/>
        </w:numPr>
      </w:pPr>
      <w:r>
        <w:t>La séance peut s’arrêter lorsqu’il en a trouvé 4.</w:t>
      </w:r>
    </w:p>
    <w:p w:rsidR="00EC7B3C" w:rsidRDefault="00EC7B3C" w:rsidP="00E91B60">
      <w:pPr>
        <w:pStyle w:val="Paragraphedeliste"/>
        <w:numPr>
          <w:ilvl w:val="0"/>
          <w:numId w:val="1"/>
        </w:numPr>
      </w:pPr>
      <w:r>
        <w:t>Si votre enfant ne trouve que des mots qui commencent par le son demandé, essayez de l’inciter à trouver d’autres mots (avec le son au début, milieu et fin)</w:t>
      </w:r>
    </w:p>
    <w:p w:rsidR="00EC7B3C" w:rsidRDefault="00EC7B3C" w:rsidP="00E91B60">
      <w:r w:rsidRPr="00E91B60">
        <w:rPr>
          <w:u w:val="single"/>
        </w:rPr>
        <w:t>Si votre enfant est en difficulté</w:t>
      </w:r>
      <w:r>
        <w:t> :</w:t>
      </w:r>
    </w:p>
    <w:p w:rsidR="00EC7B3C" w:rsidRDefault="00EC7B3C" w:rsidP="00E91B60">
      <w:r>
        <w:t>Vous lui répétez le mot qu’il a don</w:t>
      </w:r>
      <w:r>
        <w:t xml:space="preserve">né en insistant sur le son </w:t>
      </w:r>
      <w:proofErr w:type="spellStart"/>
      <w:r>
        <w:t>Sssss</w:t>
      </w:r>
      <w:proofErr w:type="spellEnd"/>
      <w:r>
        <w:t>.</w:t>
      </w:r>
    </w:p>
    <w:p w:rsidR="00EC7B3C" w:rsidRDefault="00EC7B3C" w:rsidP="00E91B60">
      <w:r>
        <w:t>Vous pouvez vous-même donner des mots (s’il n’a pas d’idée) et lui de</w:t>
      </w:r>
      <w:r>
        <w:t xml:space="preserve">mander si oui ou non il entend </w:t>
      </w:r>
      <w:proofErr w:type="spellStart"/>
      <w:r>
        <w:t>Ssss</w:t>
      </w:r>
      <w:proofErr w:type="spellEnd"/>
      <w:r>
        <w:t xml:space="preserve"> dans le mot.</w:t>
      </w:r>
    </w:p>
    <w:p w:rsidR="00EC7B3C" w:rsidRDefault="00EC7B3C" w:rsidP="00E91B60">
      <w:r>
        <w:t>Vous pouvez lui proposer de découper des images dans un</w:t>
      </w:r>
      <w:r>
        <w:t xml:space="preserve"> catalogue où il entend le son </w:t>
      </w:r>
      <w:proofErr w:type="spellStart"/>
      <w:r>
        <w:t>Ssss</w:t>
      </w:r>
      <w:proofErr w:type="spellEnd"/>
      <w:r>
        <w:t xml:space="preserve"> dans le mot.</w:t>
      </w:r>
    </w:p>
    <w:p w:rsidR="00EC7B3C" w:rsidRDefault="00EC7B3C" w:rsidP="00E91B60">
      <w:pPr>
        <w:jc w:val="both"/>
      </w:pPr>
      <w:r w:rsidRPr="00C47ED0">
        <w:rPr>
          <w:u w:val="single"/>
        </w:rPr>
        <w:t>Si votre enfant en demande plus</w:t>
      </w:r>
      <w:r>
        <w:t> :</w:t>
      </w:r>
    </w:p>
    <w:p w:rsidR="00EC7B3C" w:rsidRDefault="00EC7B3C" w:rsidP="00E91B60">
      <w:pPr>
        <w:jc w:val="both"/>
      </w:pPr>
      <w:r>
        <w:t xml:space="preserve">Vous lui demandez de compter les syllabes du mot trouvé et de dessiner 1 rond par syllabe (exemple pour </w:t>
      </w:r>
      <w:r>
        <w:t>serpent</w:t>
      </w:r>
      <w:r>
        <w:t xml:space="preserve"> votre e</w:t>
      </w:r>
      <w:r>
        <w:t xml:space="preserve">nfant dessine deux </w:t>
      </w:r>
      <w:r>
        <w:t>ronds), puis il doit faire une croix dans le rond (l</w:t>
      </w:r>
      <w:r>
        <w:t xml:space="preserve">a syllabe) où il entend le son </w:t>
      </w:r>
      <w:proofErr w:type="spellStart"/>
      <w:r>
        <w:t>Ssss</w:t>
      </w:r>
      <w:proofErr w:type="spellEnd"/>
      <w:r>
        <w:t xml:space="preserve"> (exercice déjà fait classe). Dans cet exemple, votre enfant f</w:t>
      </w:r>
      <w:r>
        <w:t xml:space="preserve">aire une croix dans le premier </w:t>
      </w:r>
      <w:r>
        <w:t xml:space="preserve">rond. </w:t>
      </w:r>
    </w:p>
    <w:p w:rsidR="00EC7B3C" w:rsidRDefault="00EC7B3C" w:rsidP="00E91B60">
      <w:pPr>
        <w:jc w:val="both"/>
      </w:pPr>
      <w:r>
        <w:t>Attention pour cet exercice ! il faut faire attention aux mots utilisés. Nous travaillons toujours sur des syllabes orales et non écrites c’est-à-dire que lorsque votre enfant compte les syllabes, cela correspond à notre langage courant et non à l’écriture (exemple </w:t>
      </w:r>
      <w:r>
        <w:t>avec serpillère, votre enfant compte 3</w:t>
      </w:r>
      <w:r>
        <w:t xml:space="preserve"> syllabe</w:t>
      </w:r>
      <w:r>
        <w:t>s</w:t>
      </w:r>
      <w:r>
        <w:t xml:space="preserve"> « </w:t>
      </w:r>
      <w:proofErr w:type="spellStart"/>
      <w:r>
        <w:t>ser</w:t>
      </w:r>
      <w:proofErr w:type="spellEnd"/>
      <w:r>
        <w:t>-pi-</w:t>
      </w:r>
      <w:proofErr w:type="spellStart"/>
      <w:r>
        <w:t>llère</w:t>
      </w:r>
      <w:proofErr w:type="spellEnd"/>
      <w:r>
        <w:t> » et non « </w:t>
      </w:r>
      <w:proofErr w:type="spellStart"/>
      <w:r>
        <w:t>ser</w:t>
      </w:r>
      <w:proofErr w:type="spellEnd"/>
      <w:r>
        <w:t>-pi-</w:t>
      </w:r>
      <w:proofErr w:type="spellStart"/>
      <w:r>
        <w:t>llè</w:t>
      </w:r>
      <w:proofErr w:type="spellEnd"/>
      <w:r>
        <w:t>-</w:t>
      </w:r>
      <w:proofErr w:type="spellStart"/>
      <w:r>
        <w:t>re</w:t>
      </w:r>
      <w:proofErr w:type="spellEnd"/>
      <w:r>
        <w:t> »)</w:t>
      </w:r>
    </w:p>
    <w:p w:rsidR="005F54C0" w:rsidRDefault="00EC7B3C" w:rsidP="00E91B60">
      <w:pPr>
        <w:jc w:val="both"/>
      </w:pPr>
      <w:r w:rsidRPr="00EA4AAE">
        <w:rPr>
          <w:u w:val="single"/>
        </w:rPr>
        <w:t>Si votre enfant veut poursuivre ses maisons</w:t>
      </w:r>
      <w:r>
        <w:t> :</w:t>
      </w:r>
    </w:p>
    <w:p w:rsidR="00E91B60" w:rsidRPr="00E91B60" w:rsidRDefault="00EC7B3C" w:rsidP="00E91B60">
      <w:pPr>
        <w:jc w:val="both"/>
      </w:pPr>
      <w:r>
        <w:t xml:space="preserve">Vous lui demandez de </w:t>
      </w:r>
      <w:r w:rsidR="00EA4AAE">
        <w:t xml:space="preserve">découper des images où il entend </w:t>
      </w:r>
      <w:proofErr w:type="spellStart"/>
      <w:r w:rsidR="00EA4AAE">
        <w:t>Sss</w:t>
      </w:r>
      <w:proofErr w:type="spellEnd"/>
      <w:r w:rsidR="00EA4AAE">
        <w:t xml:space="preserve"> et il construit une maison du son </w:t>
      </w:r>
      <w:proofErr w:type="spellStart"/>
      <w:r w:rsidR="00EA4AAE">
        <w:t>Ssss</w:t>
      </w:r>
      <w:proofErr w:type="spellEnd"/>
      <w:r w:rsidR="00EA4AAE">
        <w:t>.</w:t>
      </w:r>
    </w:p>
    <w:p w:rsidR="00817A19" w:rsidRDefault="00817A19" w:rsidP="00817A19">
      <w:pPr>
        <w:pStyle w:val="Paragraphedeliste"/>
        <w:jc w:val="center"/>
        <w:rPr>
          <w:b/>
          <w:sz w:val="28"/>
        </w:rPr>
      </w:pPr>
      <w:r>
        <w:rPr>
          <w:b/>
          <w:sz w:val="28"/>
        </w:rPr>
        <w:t>Graphisme</w:t>
      </w:r>
    </w:p>
    <w:p w:rsidR="001A2A7A" w:rsidRDefault="00817A19" w:rsidP="00E91B60">
      <w:pPr>
        <w:pStyle w:val="Paragraphedeliste"/>
        <w:jc w:val="center"/>
      </w:pPr>
      <w:proofErr w:type="spellStart"/>
      <w:r w:rsidRPr="00817A19">
        <w:t>Cf</w:t>
      </w:r>
      <w:proofErr w:type="spellEnd"/>
      <w:r w:rsidRPr="00817A19">
        <w:t xml:space="preserve"> vidéo</w:t>
      </w:r>
      <w:r w:rsidR="00EC7B3C">
        <w:t> :  le j</w:t>
      </w:r>
      <w:r>
        <w:t xml:space="preserve"> en cursive </w:t>
      </w:r>
      <w:r w:rsidR="00622D9F">
        <w:t>(première partie de la vidéo)</w:t>
      </w:r>
    </w:p>
    <w:p w:rsidR="00E91B60" w:rsidRDefault="00E91B60" w:rsidP="001A2A7A">
      <w:pPr>
        <w:pStyle w:val="Paragraphedeliste"/>
        <w:jc w:val="center"/>
        <w:rPr>
          <w:b/>
          <w:sz w:val="28"/>
        </w:rPr>
      </w:pPr>
    </w:p>
    <w:p w:rsidR="00575388" w:rsidRPr="001A2A7A" w:rsidRDefault="00F51223" w:rsidP="001A2A7A">
      <w:pPr>
        <w:pStyle w:val="Paragraphedeliste"/>
        <w:jc w:val="center"/>
        <w:rPr>
          <w:b/>
          <w:sz w:val="28"/>
        </w:rPr>
      </w:pPr>
      <w:r w:rsidRPr="00E50EC1">
        <w:rPr>
          <w:b/>
          <w:sz w:val="28"/>
        </w:rPr>
        <w:t>Mathématiques</w:t>
      </w:r>
    </w:p>
    <w:p w:rsidR="0035034E" w:rsidRDefault="00F51223" w:rsidP="0035034E">
      <w:pPr>
        <w:jc w:val="both"/>
      </w:pPr>
      <w:r w:rsidRPr="00F51223">
        <w:rPr>
          <w:u w:val="single"/>
        </w:rPr>
        <w:t>Objectif de la séance</w:t>
      </w:r>
      <w:r>
        <w:t xml:space="preserve"> : </w:t>
      </w:r>
      <w:r w:rsidR="00EA4AAE">
        <w:t xml:space="preserve">repérer certaines propriétés du carré et du rectangle </w:t>
      </w:r>
    </w:p>
    <w:p w:rsidR="00774018" w:rsidRDefault="00F51223" w:rsidP="00B60654">
      <w:r w:rsidRPr="00F65DEE">
        <w:t>D</w:t>
      </w:r>
      <w:r>
        <w:t xml:space="preserve">onner l’objectif de </w:t>
      </w:r>
      <w:r w:rsidR="00F12E6A">
        <w:t xml:space="preserve">la séance : aujourd’hui </w:t>
      </w:r>
      <w:r w:rsidR="00774018">
        <w:t xml:space="preserve">tu vas </w:t>
      </w:r>
      <w:r w:rsidR="00EA4AAE">
        <w:t>dessiner des carrés et des rectangles</w:t>
      </w:r>
    </w:p>
    <w:p w:rsidR="00B60654" w:rsidRDefault="00EA4AAE" w:rsidP="00EA4AAE">
      <w:pPr>
        <w:pStyle w:val="Paragraphedeliste"/>
        <w:numPr>
          <w:ilvl w:val="0"/>
          <w:numId w:val="4"/>
        </w:numPr>
        <w:jc w:val="both"/>
      </w:pPr>
      <w:r>
        <w:t>Dites : dessine un carré et un rectangle</w:t>
      </w:r>
    </w:p>
    <w:p w:rsidR="00EA4AAE" w:rsidRDefault="00E91B60" w:rsidP="00EA4AAE">
      <w:pPr>
        <w:pStyle w:val="Paragraphedeliste"/>
        <w:numPr>
          <w:ilvl w:val="0"/>
          <w:numId w:val="4"/>
        </w:num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A99BB" wp14:editId="4138900C">
                <wp:simplePos x="0" y="0"/>
                <wp:positionH relativeFrom="margin">
                  <wp:align>right</wp:align>
                </wp:positionH>
                <wp:positionV relativeFrom="paragraph">
                  <wp:posOffset>432867</wp:posOffset>
                </wp:positionV>
                <wp:extent cx="504825" cy="4953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7B77B" id="Rectangle 4" o:spid="_x0000_s1026" style="position:absolute;margin-left:-11.45pt;margin-top:34.1pt;width:39.75pt;height:3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" fillcolor="white [3212]" strokecolor="black [3213]" strokeweight="2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A99BB" wp14:editId="4138900C">
                <wp:simplePos x="0" y="0"/>
                <wp:positionH relativeFrom="column">
                  <wp:posOffset>5629276</wp:posOffset>
                </wp:positionH>
                <wp:positionV relativeFrom="paragraph">
                  <wp:posOffset>559434</wp:posOffset>
                </wp:positionV>
                <wp:extent cx="323850" cy="304800"/>
                <wp:effectExtent l="76200" t="95250" r="57150" b="952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52496"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09ED6" id="Rectangle 2" o:spid="_x0000_s1026" style="position:absolute;margin-left:443.25pt;margin-top:44.05pt;width:25.5pt;height:24pt;rotation:2460326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" fillcolor="white [3212]" strokecolor="black [3213]" strokeweight="2pt"/>
            </w:pict>
          </mc:Fallback>
        </mc:AlternateContent>
      </w:r>
      <w:r w:rsidR="00EA4AAE">
        <w:t xml:space="preserve">Demandez : quels sont les différences entre les deux ? réponses : le carré et le rectangle ont </w:t>
      </w:r>
      <w:r w:rsidR="00EA4AAE" w:rsidRPr="00EA4AAE">
        <w:rPr>
          <w:b/>
        </w:rPr>
        <w:t>4 côtés droits</w:t>
      </w:r>
      <w:r w:rsidR="00EA4AAE">
        <w:t xml:space="preserve"> mais le </w:t>
      </w:r>
      <w:r w:rsidR="00EA4AAE" w:rsidRPr="00EA4AAE">
        <w:rPr>
          <w:b/>
        </w:rPr>
        <w:t>carré a 4 côtés de même longueur</w:t>
      </w:r>
      <w:r w:rsidR="00EA4AAE">
        <w:t xml:space="preserve"> alors que le </w:t>
      </w:r>
      <w:r w:rsidR="00EA4AAE" w:rsidRPr="00EA4AAE">
        <w:rPr>
          <w:b/>
        </w:rPr>
        <w:t>rectangle non</w:t>
      </w:r>
      <w:r w:rsidR="00EA4AAE">
        <w:t xml:space="preserve">, c’est ceux qui sont face à face qui font la même taille (votre enfant expliquera avec ses mots) </w:t>
      </w:r>
    </w:p>
    <w:p w:rsidR="00E91B60" w:rsidRDefault="00E91B60" w:rsidP="00E91B60">
      <w:pPr>
        <w:pStyle w:val="Paragraphedeliste"/>
        <w:numPr>
          <w:ilvl w:val="0"/>
          <w:numId w:val="4"/>
        </w:num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25400</wp:posOffset>
                </wp:positionV>
                <wp:extent cx="32385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FE795" id="Rectangle 1" o:spid="_x0000_s1026" style="position:absolute;margin-left:402.75pt;margin-top:2pt;width:25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" fillcolor="white [3212]" strokecolor="black [3213]" strokeweight="2pt"/>
            </w:pict>
          </mc:Fallback>
        </mc:AlternateContent>
      </w:r>
      <w:r w:rsidR="00EA4AAE">
        <w:t>Demandez : dessine-moi p</w:t>
      </w:r>
      <w:r>
        <w:t>lusieurs carrés différents (grands, petits, de travers…</w:t>
      </w:r>
      <w:r w:rsidR="00EA4AAE">
        <w:t>)</w:t>
      </w:r>
    </w:p>
    <w:p w:rsidR="00EA4AAE" w:rsidRDefault="00E91B60" w:rsidP="00E91B60">
      <w:pPr>
        <w:pStyle w:val="Paragraphedeliste"/>
        <w:numPr>
          <w:ilvl w:val="0"/>
          <w:numId w:val="4"/>
        </w:numPr>
        <w:jc w:val="both"/>
      </w:pPr>
      <w:r>
        <w:t>Demandez : dessine-moi plusieurs rectangles (large, mince, de travers…)</w:t>
      </w:r>
    </w:p>
    <w:p w:rsidR="00B60654" w:rsidRPr="00F12E6A" w:rsidRDefault="00E91B60" w:rsidP="00B60654">
      <w:pPr>
        <w:pStyle w:val="Paragraphedeliste"/>
        <w:numPr>
          <w:ilvl w:val="0"/>
          <w:numId w:val="4"/>
        </w:numPr>
        <w:jc w:val="both"/>
      </w:pPr>
      <w:r>
        <w:t>Demandez-lui d’observer dans la maison des objets ou des lieux qui représentent des carrés et des rectangles. (Exemples : une face de paquet de gâteaux, les fenêtres, une porte…)</w:t>
      </w:r>
      <w:bookmarkStart w:id="0" w:name="_GoBack"/>
      <w:bookmarkEnd w:id="0"/>
    </w:p>
    <w:sectPr w:rsidR="00B60654" w:rsidRPr="00F12E6A" w:rsidSect="00F51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A73"/>
    <w:multiLevelType w:val="hybridMultilevel"/>
    <w:tmpl w:val="0C988336"/>
    <w:lvl w:ilvl="0" w:tplc="9D3ED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553F"/>
    <w:multiLevelType w:val="hybridMultilevel"/>
    <w:tmpl w:val="8E1C68C6"/>
    <w:lvl w:ilvl="0" w:tplc="FCCE3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5B32"/>
    <w:multiLevelType w:val="hybridMultilevel"/>
    <w:tmpl w:val="2AAC6A0E"/>
    <w:lvl w:ilvl="0" w:tplc="342003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5F250C"/>
    <w:multiLevelType w:val="hybridMultilevel"/>
    <w:tmpl w:val="92E861D8"/>
    <w:lvl w:ilvl="0" w:tplc="0D860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CF"/>
    <w:rsid w:val="001305E4"/>
    <w:rsid w:val="001A2A7A"/>
    <w:rsid w:val="002763C8"/>
    <w:rsid w:val="00292FD6"/>
    <w:rsid w:val="002F3FD9"/>
    <w:rsid w:val="003178C2"/>
    <w:rsid w:val="0035034E"/>
    <w:rsid w:val="003A6A78"/>
    <w:rsid w:val="003D1037"/>
    <w:rsid w:val="00575388"/>
    <w:rsid w:val="005B7DD0"/>
    <w:rsid w:val="005F54C0"/>
    <w:rsid w:val="005F7C45"/>
    <w:rsid w:val="00622D9F"/>
    <w:rsid w:val="00650BFD"/>
    <w:rsid w:val="00730BCB"/>
    <w:rsid w:val="00774018"/>
    <w:rsid w:val="007D10D8"/>
    <w:rsid w:val="00817A19"/>
    <w:rsid w:val="00842998"/>
    <w:rsid w:val="008A4171"/>
    <w:rsid w:val="008E3F6A"/>
    <w:rsid w:val="00926E0B"/>
    <w:rsid w:val="00940AD2"/>
    <w:rsid w:val="009713CF"/>
    <w:rsid w:val="00AB697A"/>
    <w:rsid w:val="00AD1BD5"/>
    <w:rsid w:val="00B07473"/>
    <w:rsid w:val="00B60654"/>
    <w:rsid w:val="00B853F3"/>
    <w:rsid w:val="00BE06B4"/>
    <w:rsid w:val="00BF60B1"/>
    <w:rsid w:val="00C050E8"/>
    <w:rsid w:val="00C47ED0"/>
    <w:rsid w:val="00D57C7B"/>
    <w:rsid w:val="00D94744"/>
    <w:rsid w:val="00E26244"/>
    <w:rsid w:val="00E50EC1"/>
    <w:rsid w:val="00E91B60"/>
    <w:rsid w:val="00EA4AAE"/>
    <w:rsid w:val="00EC7B3C"/>
    <w:rsid w:val="00F12E6A"/>
    <w:rsid w:val="00F42425"/>
    <w:rsid w:val="00F5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FB45"/>
  <w15:chartTrackingRefBased/>
  <w15:docId w15:val="{6BB88DAB-CDEB-446B-A2A5-B735C6DB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Classe_01</dc:creator>
  <cp:keywords/>
  <dc:description/>
  <cp:lastModifiedBy>Classe_01</cp:lastModifiedBy>
  <cp:revision>3</cp:revision>
  <dcterms:created xsi:type="dcterms:W3CDTF">2020-03-26T11:01:00Z</dcterms:created>
  <dcterms:modified xsi:type="dcterms:W3CDTF">2020-03-26T13:49:00Z</dcterms:modified>
</cp:coreProperties>
</file>